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>ПОУ «Уральский региональный колледж»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по дисциплине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Физика</w:t>
      </w:r>
    </w:p>
    <w:p w:rsidR="001B672F" w:rsidRPr="001B672F" w:rsidRDefault="001B672F" w:rsidP="001B672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1B672F">
        <w:rPr>
          <w:rFonts w:ascii="Times New Roman" w:eastAsia="Times New Roman" w:hAnsi="Times New Roman"/>
          <w:sz w:val="32"/>
          <w:szCs w:val="32"/>
          <w:lang w:eastAsia="ru-RU"/>
        </w:rPr>
        <w:t xml:space="preserve">для 1 курса на 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2 семестр 202</w:t>
      </w:r>
      <w:r w:rsidR="00C432D9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-202</w:t>
      </w:r>
      <w:r w:rsidR="00C432D9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5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уч. г.</w:t>
      </w:r>
    </w:p>
    <w:p w:rsidR="001B672F" w:rsidRPr="001B672F" w:rsidRDefault="001B672F" w:rsidP="001B672F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специальностей: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38.02.03 Операционная деятельность в логистике </w:t>
      </w:r>
    </w:p>
    <w:p w:rsidR="001B672F" w:rsidRP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</w:t>
      </w:r>
      <w:r w:rsidR="005560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5560F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Юриспруденция</w:t>
      </w:r>
      <w:bookmarkStart w:id="0" w:name="_GoBack"/>
      <w:bookmarkEnd w:id="0"/>
    </w:p>
    <w:p w:rsidR="001B672F" w:rsidRP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40.02.02 Правоохранительная деятельность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Основные положения МКТ и их опытное обоснование.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Идеальность модели реального газа.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Основное уравнение МКТ.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Уравнение Менделеева - </w:t>
      </w:r>
      <w:proofErr w:type="spellStart"/>
      <w:r w:rsidRPr="001B672F">
        <w:rPr>
          <w:rFonts w:ascii="Times New Roman" w:hAnsi="Times New Roman"/>
          <w:sz w:val="24"/>
          <w:szCs w:val="24"/>
        </w:rPr>
        <w:t>Клапейрона</w:t>
      </w:r>
      <w:proofErr w:type="spellEnd"/>
      <w:r w:rsidRPr="001B672F">
        <w:rPr>
          <w:rFonts w:ascii="Times New Roman" w:hAnsi="Times New Roman"/>
          <w:sz w:val="24"/>
          <w:szCs w:val="24"/>
        </w:rPr>
        <w:t>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Газовые законы.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Определение насыщенного пара. Зависимость давления насыщенного пара от температуры.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Определение влажности воздуха в атмосфере.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Внутренняя энергия идеального газа.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Работа газа при изобарном процессе.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Обратимые и необратимые тепловые процессы.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Первой закон термодинамики.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Адиабатный процесс.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Принцип действия тепловых машин. КПД теплового двигателя.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Определение, свойства и основные характеристики электрического поля.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Основной закон электростатики. Единицы заряда.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Проводники и диэлектрики в электрическом поле.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Равномерное прямолинейное движение.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Неравномерное прямолинейное движение.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Криволинейное движение.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 всемирного тяготения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Принцип относительности.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Сила. Масса.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Законы Ньютона.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Законы сохранения энергии.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Работа. Мощность.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 сохранения импульса в механике.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Реактивное движение.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 Кулона.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Конденсаторы. Характеристики конденсатора.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Определение электрического тока. Зависимость силы тока от напряжения.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Определение работы тока и мощности тока.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 Ома для полной цепи.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Условия существования магнитного поля.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 Ампера.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Сила Лоренца.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Полупроводники. Собственная и приемная проводимость полупроводников.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Электрический ток в жидкостях.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 электролиза.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Электрический ток в газах.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Различные типы разряда.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Правила определения направления индукционного тока.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Самоиндукция.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lastRenderedPageBreak/>
        <w:t xml:space="preserve">Индуктивность.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Энергия магнитного поля.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Характеристики колебательного движения.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Механический резонанс, его учёт в технике и на производстве.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Акустический резонанс.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Звук и его характеристики.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Ультразвук.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Колебательный контур. Превращение энергии при электромагнитных колебаниях.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Характеристики гармонических электромагнитных колебаний.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Электрический резонанс, резонансная частота контура.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Получение переменного тока.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Электромагнитные волны.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Радио </w:t>
      </w:r>
      <w:proofErr w:type="spellStart"/>
      <w:r w:rsidRPr="001B672F">
        <w:rPr>
          <w:rFonts w:ascii="Times New Roman" w:hAnsi="Times New Roman"/>
          <w:sz w:val="24"/>
          <w:szCs w:val="24"/>
        </w:rPr>
        <w:t>А.С.Попова</w:t>
      </w:r>
      <w:proofErr w:type="spellEnd"/>
      <w:r w:rsidRPr="001B672F">
        <w:rPr>
          <w:rFonts w:ascii="Times New Roman" w:hAnsi="Times New Roman"/>
          <w:sz w:val="24"/>
          <w:szCs w:val="24"/>
        </w:rPr>
        <w:t>. Принципы радиосвязи.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Законы отражения и преломления света.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Явление дисперсии света.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Явление интерференции света и его применение.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Явление дифракции света и его применение.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Излучение.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Спектры.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Явление фотоэффекта. Законы фотоэффекта.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Корпускулярно-волновая природа света.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Строение атома. Опыты Резерфорда.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Квантовые постулаты Бора.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Радиоактивные превращения.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Закон радиоактивного распада. Период полураспада.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Изотопы.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Открытие нейтрона и позитрона.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Строения атомного ядра.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Ядерные силы.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Энергия связи атомных ядер.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Ядерные реакции.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 xml:space="preserve">Деление ядер урана. 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Цепные реакции.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Общие сведения об элементарных частицах.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Термоядерные реакции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Принцип действия квантовых генераторов.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Строение звезд.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Основные этапы эволюции звезд.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Характеристика Галактик.</w:t>
      </w:r>
    </w:p>
    <w:p w:rsidR="001B672F" w:rsidRPr="001B672F" w:rsidRDefault="001B672F" w:rsidP="001B672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672F">
        <w:rPr>
          <w:rFonts w:ascii="Times New Roman" w:hAnsi="Times New Roman"/>
          <w:sz w:val="24"/>
          <w:szCs w:val="24"/>
        </w:rPr>
        <w:t>Понятие о космологии.</w:t>
      </w:r>
    </w:p>
    <w:p w:rsidR="007551E6" w:rsidRPr="005E06C8" w:rsidRDefault="001B672F" w:rsidP="005E06C8">
      <w:pPr>
        <w:pStyle w:val="a3"/>
        <w:numPr>
          <w:ilvl w:val="0"/>
          <w:numId w:val="2"/>
        </w:numPr>
        <w:rPr>
          <w:b/>
        </w:rPr>
      </w:pPr>
      <w:r w:rsidRPr="005E06C8">
        <w:t>Основные этапы развития научной картины мира.</w:t>
      </w:r>
    </w:p>
    <w:sectPr w:rsidR="007551E6" w:rsidRPr="005E06C8" w:rsidSect="0080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139B4"/>
    <w:multiLevelType w:val="hybridMultilevel"/>
    <w:tmpl w:val="0DFE21A2"/>
    <w:lvl w:ilvl="0" w:tplc="873224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E6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28C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1AF"/>
    <w:rsid w:val="000A5E6D"/>
    <w:rsid w:val="000B539A"/>
    <w:rsid w:val="000C026A"/>
    <w:rsid w:val="000C1062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72F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FFC"/>
    <w:rsid w:val="002A2F56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2A66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60FB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3B3E"/>
    <w:rsid w:val="005943B2"/>
    <w:rsid w:val="0059615D"/>
    <w:rsid w:val="005A3873"/>
    <w:rsid w:val="005A73D6"/>
    <w:rsid w:val="005A7B12"/>
    <w:rsid w:val="005B2144"/>
    <w:rsid w:val="005B465D"/>
    <w:rsid w:val="005C018A"/>
    <w:rsid w:val="005C0843"/>
    <w:rsid w:val="005C19CD"/>
    <w:rsid w:val="005C4BC8"/>
    <w:rsid w:val="005D258C"/>
    <w:rsid w:val="005D522E"/>
    <w:rsid w:val="005E06C8"/>
    <w:rsid w:val="005E11C4"/>
    <w:rsid w:val="005E2550"/>
    <w:rsid w:val="005E3448"/>
    <w:rsid w:val="005E3643"/>
    <w:rsid w:val="005E4569"/>
    <w:rsid w:val="005E7ED7"/>
    <w:rsid w:val="005F00AA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3A2F"/>
    <w:rsid w:val="0072750B"/>
    <w:rsid w:val="00734001"/>
    <w:rsid w:val="00735FBB"/>
    <w:rsid w:val="00736E62"/>
    <w:rsid w:val="00747314"/>
    <w:rsid w:val="0074759A"/>
    <w:rsid w:val="00754EF2"/>
    <w:rsid w:val="007551E6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E11C3"/>
    <w:rsid w:val="009E6226"/>
    <w:rsid w:val="009F025D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90B"/>
    <w:rsid w:val="00A54997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767E2"/>
    <w:rsid w:val="00A86E8E"/>
    <w:rsid w:val="00A87424"/>
    <w:rsid w:val="00A910EE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55A3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10002"/>
    <w:rsid w:val="00C13A1F"/>
    <w:rsid w:val="00C156B0"/>
    <w:rsid w:val="00C20C95"/>
    <w:rsid w:val="00C2141F"/>
    <w:rsid w:val="00C216A5"/>
    <w:rsid w:val="00C22081"/>
    <w:rsid w:val="00C227CF"/>
    <w:rsid w:val="00C33F3D"/>
    <w:rsid w:val="00C4084E"/>
    <w:rsid w:val="00C432D9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679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1D6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149F"/>
    <w:rsid w:val="00DC319E"/>
    <w:rsid w:val="00DC3923"/>
    <w:rsid w:val="00DC3D86"/>
    <w:rsid w:val="00DC6DFB"/>
    <w:rsid w:val="00DD0587"/>
    <w:rsid w:val="00DD74A7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A9E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232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306C5"/>
    <w:rsid w:val="00F35BD8"/>
    <w:rsid w:val="00F37AD3"/>
    <w:rsid w:val="00F45B15"/>
    <w:rsid w:val="00F46BD2"/>
    <w:rsid w:val="00F50BE3"/>
    <w:rsid w:val="00F54166"/>
    <w:rsid w:val="00F55375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C9943"/>
  <w15:docId w15:val="{934421FF-13AB-438E-88EB-E87008E3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16</cp:revision>
  <cp:lastPrinted>2014-08-25T06:35:00Z</cp:lastPrinted>
  <dcterms:created xsi:type="dcterms:W3CDTF">2013-10-17T05:42:00Z</dcterms:created>
  <dcterms:modified xsi:type="dcterms:W3CDTF">2024-02-15T09:01:00Z</dcterms:modified>
</cp:coreProperties>
</file>