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6D5">
        <w:rPr>
          <w:rFonts w:ascii="Times New Roman" w:hAnsi="Times New Roman" w:cs="Times New Roman"/>
          <w:b/>
          <w:sz w:val="28"/>
          <w:szCs w:val="28"/>
        </w:rPr>
        <w:t>Вопросы к промежуточной аттестации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66D5">
        <w:rPr>
          <w:rFonts w:ascii="Times New Roman" w:hAnsi="Times New Roman" w:cs="Times New Roman"/>
          <w:sz w:val="28"/>
          <w:szCs w:val="28"/>
        </w:rPr>
        <w:t>по дисциплине</w:t>
      </w:r>
      <w:r w:rsidRPr="002C66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51BC8">
        <w:rPr>
          <w:rFonts w:ascii="Times New Roman" w:hAnsi="Times New Roman" w:cs="Times New Roman"/>
          <w:b/>
          <w:sz w:val="28"/>
          <w:szCs w:val="28"/>
          <w:u w:val="single"/>
        </w:rPr>
        <w:t>Основы безопасности и защиты Родины</w:t>
      </w:r>
    </w:p>
    <w:p w:rsidR="002C66D5" w:rsidRPr="002C66D5" w:rsidRDefault="008B695D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 семестр 202</w:t>
      </w:r>
      <w:r w:rsidR="00644D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44D1D">
        <w:rPr>
          <w:rFonts w:ascii="Times New Roman" w:hAnsi="Times New Roman" w:cs="Times New Roman"/>
          <w:sz w:val="28"/>
          <w:szCs w:val="28"/>
        </w:rPr>
        <w:t>5</w:t>
      </w:r>
      <w:r w:rsidR="002C66D5" w:rsidRPr="002C66D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ДИФФЕРЕНЦИРОВАННЫЙ ЗАЧЕТ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Здоровый образ жизни как система индивидуального поведения человека, направленная на сохранение и укрепление здоров</w:t>
      </w:r>
      <w:bookmarkStart w:id="0" w:name="_GoBack"/>
      <w:bookmarkEnd w:id="0"/>
      <w:r>
        <w:rPr>
          <w:color w:val="000000"/>
          <w:sz w:val="27"/>
          <w:szCs w:val="27"/>
        </w:rPr>
        <w:t>ья. Основные компоненты здорового образа жизни.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Статус военнослужащего, его права и свободы.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Правила личной гигиены и здоровье человека. Двигательная активность и ее значение для здоровья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Современные средства поражения, их краткая характеристика, поражающие факторы.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Закаливание организма, его значение для укрепления здоровья человека. Физиологические особенности влияния закаливающих процедур на организм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их на воинский учет.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Вредные привычки, их влияние на здоровье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Основные понятия о воинской обязанности. Организация воинского учета.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Курение и его влияние на здоровье курящего и окружающих. Профилактика привыкания к курению.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Основные положения по приему гражданской молодежи в военные образовательные учреждения профессионального образования.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Алкоголь и его влияние на физическое и психическое здоровье человека. Профилактика пристрастия к алкоголю.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Основные виды воинской деятельности.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Основы пожарной безопасности в местах проживания. Обязанности граждан в области пожарной безопасности.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Брак и семья, основные понятия. Условия и порядок заключения брака.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16. Организация призыва на военную службу. Основание и порядок предоставления отсрочки и освобождения от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Семейное законодательство Российской Федерации. Личные права и обязанности супругов. Понятие об ответственности родителей.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Характеристика различных видов кровотечений. Способы остановки кровотечений.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 Инфекции, передаваемые половым путем, причины, способствующие заражению, меры профилактики.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 Уголовная ответственность несовершеннолетних. Виды наказаний, назначаемые несовершеннолетним.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 ВИЧ-инфекция и СПИД, основные понятия, способ распространения, меры профилактики ВИЧ-инфекции.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22. Наркомания и токсикомания, общие понятия. Последствия употребления наркотиков для здоровья человека. Меры профилактики наркозависимости. 23. Чрезвычайные ситуации природного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чрезвычайных ситуаций природного характера, их классификация.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Травмы опорно-двигательного аппарата, возможные причины травм, меры профилактики. Оказание первой доврачебной помощи при травме кисти рук, при травме предплечья, порядок наложения поддерживающей повязки.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25. Гидротехнические сооружения, возможные аварии на них и их последствия. Защита населения от последствий гидродинамических аварий. 26. Ожоги, виды ожогов, профилактика ожогов. Первая доврачебная помощь при ожогах.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27.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28. Первая доврачебная помощь при черепно-мозговой травме и повреждении позвоночника.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29. Организационная структура Вооруженных Сил РФ. Виды Вооруженных Сил, рода войск.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30. Экстренная реанимационная помощь при остановке сердца.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31. Обязательная подготовка граждан к военной службе, основное ее содержание и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32. Наиболее распространенные инфекционные болезни, причины их возникновения, меры профилактики инфекций</w:t>
      </w:r>
      <w:proofErr w:type="gramStart"/>
      <w:r>
        <w:rPr>
          <w:color w:val="000000"/>
          <w:sz w:val="27"/>
          <w:szCs w:val="27"/>
        </w:rPr>
        <w:t>. .</w:t>
      </w:r>
      <w:proofErr w:type="gramEnd"/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33. Общевоинские уставы Вооруженных Сил РФ - закон воинской жизни. Военная присяга — основной закон воинской жизни. Порядок приведения военнослужащих к военной присяге.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34. Единая государственная система предупреждения и ликвидации чрезвычайных ситуаций (РСЧС). Основные цели и задачи РСЧС по защите населения от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35. Льготы, предоставляемые военнослужащим, проходящим военную службу по призыву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36. Чрезвычайные ситуации техногенного характера. Общие понятия и определения. Классификация чрезвычайных ситуаций по масштабам их распространения и тяжести последствий.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37. Химически опасные объекты. Аварии на химически опасных объектах, их возможные последствия, Основы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38. Защита населения от чрезвычайных ситуаций. Комплекс мер, проводимых по защите населения. Организация оповещения и инженерной защиты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39. Терроризм и его проявления. Рекомендации населению по действиям в экстремальных ситуациях социального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40. Защитные сооружения гражданской обороны, их предназначение. Правила поведения в защитных сооружениях.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41. Конституция РФ и другие законы, определяющие правовую основу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42. Лесные и торфяные пожары, их последствия. Профилактика лесных и торфяных пожаров.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43. Дни воинской славы (победные дни) России - память поколений о ратных подвигах защитников Отечества.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44. Организация оповещения и информации населения об опасностях, возникающих в чрезвычайных ситуациях.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45. Предназначение аварийно-спасательных и других неотложных работ, проводимых в зонах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46. Воинская дисциплина и ее значение в современных условиях.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47. Природные чрезвычайные ситуации биологического происхождения: эпидемии, эпизоотии, эпифитотии;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48. Военная служба по призыву и ее особенности.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49. Природные чрезвычайные ситуации гидрологического происхождения: наводнения, сели, цунами; их последствия, мероприятия, проводимые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50. Отравления, причины отравлений, профилактика отравлений. Первая доврачебная помощь при отравлении угарным газом.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51. Природные чрезвычайные ситуации метеорологического происхождения: ураганы, бури, смерчи; их последствия,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52. Средства индивидуальной защиты населения, их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53.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54. Радиационно-опасные объекты. Аварии на радиационно-опасных объектах, их возможные последствия. Основы радиационной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55.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56. Чрезвычайные ситуации природного и техногенного характера. Меры, принимаемые по защите населения от их последствий.</w:t>
      </w:r>
    </w:p>
    <w:p w:rsidR="00BA2BCC" w:rsidRDefault="00851BC8"/>
    <w:sectPr w:rsidR="00BA2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57"/>
    <w:rsid w:val="00083855"/>
    <w:rsid w:val="00205596"/>
    <w:rsid w:val="002C66D5"/>
    <w:rsid w:val="00441937"/>
    <w:rsid w:val="00644D1D"/>
    <w:rsid w:val="006D3F21"/>
    <w:rsid w:val="007A71A0"/>
    <w:rsid w:val="00851BC8"/>
    <w:rsid w:val="008B695D"/>
    <w:rsid w:val="00947568"/>
    <w:rsid w:val="00B92E57"/>
    <w:rsid w:val="00E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087A"/>
  <w15:chartTrackingRefBased/>
  <w15:docId w15:val="{C91C8F86-8ADA-461B-84ED-8B6A0A7D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 Кожевникова (Коломиец)</dc:creator>
  <cp:keywords/>
  <dc:description/>
  <cp:lastModifiedBy>Елена Геннадьевна Суркова</cp:lastModifiedBy>
  <cp:revision>6</cp:revision>
  <dcterms:created xsi:type="dcterms:W3CDTF">2022-06-24T05:07:00Z</dcterms:created>
  <dcterms:modified xsi:type="dcterms:W3CDTF">2024-05-31T05:23:00Z</dcterms:modified>
</cp:coreProperties>
</file>