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064" w:rsidRPr="008A7064" w:rsidRDefault="008A7064" w:rsidP="003F43DD">
      <w:pPr>
        <w:suppressAutoHyphens/>
        <w:spacing w:after="0" w:line="360" w:lineRule="auto"/>
        <w:ind w:right="6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Профессиональное образовательное учреждение</w:t>
      </w:r>
    </w:p>
    <w:p w:rsidR="008A7064" w:rsidRPr="008A7064" w:rsidRDefault="008A7064" w:rsidP="003F43DD">
      <w:pPr>
        <w:suppressAutoHyphens/>
        <w:spacing w:after="0" w:line="360" w:lineRule="auto"/>
        <w:ind w:right="6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МЕТОДИЧЕСКИЕ РЕКОМЕНДАЦИИ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keepNext/>
        <w:keepLines/>
        <w:suppressAutoHyphens/>
        <w:spacing w:after="0" w:line="360" w:lineRule="auto"/>
        <w:jc w:val="center"/>
        <w:outlineLvl w:val="0"/>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 ВЫПОЛНЕНИЮ КУРСОВОЙ РАБОТЫ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suppressAutoHyphens/>
        <w:spacing w:after="0" w:line="360" w:lineRule="auto"/>
        <w:ind w:right="69"/>
        <w:jc w:val="center"/>
        <w:rPr>
          <w:rFonts w:ascii="Times New Roman" w:eastAsia="Times New Roman" w:hAnsi="Times New Roman" w:cs="Times New Roman"/>
          <w:color w:val="000000"/>
          <w:sz w:val="28"/>
          <w:szCs w:val="28"/>
          <w:lang w:eastAsia="ru-RU"/>
        </w:rPr>
      </w:pPr>
    </w:p>
    <w:p w:rsidR="008A7064" w:rsidRPr="008A7064" w:rsidRDefault="008A7064" w:rsidP="003F43DD">
      <w:pPr>
        <w:suppressAutoHyphens/>
        <w:spacing w:after="0" w:line="360" w:lineRule="auto"/>
        <w:ind w:right="6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ОП 04 Гражданское право</w:t>
      </w:r>
    </w:p>
    <w:p w:rsidR="008A7064" w:rsidRPr="008A7064" w:rsidRDefault="008A7064" w:rsidP="003F43DD">
      <w:pPr>
        <w:suppressAutoHyphens/>
        <w:spacing w:after="0" w:line="360" w:lineRule="auto"/>
        <w:ind w:right="69"/>
        <w:jc w:val="center"/>
        <w:rPr>
          <w:rFonts w:ascii="Times New Roman" w:eastAsia="Times New Roman" w:hAnsi="Times New Roman" w:cs="Times New Roman"/>
          <w:color w:val="000000"/>
          <w:sz w:val="28"/>
          <w:szCs w:val="28"/>
          <w:lang w:eastAsia="ru-RU"/>
        </w:rPr>
      </w:pPr>
    </w:p>
    <w:p w:rsidR="008A7064" w:rsidRPr="008A7064" w:rsidRDefault="008A7064" w:rsidP="003F43DD">
      <w:pPr>
        <w:suppressAutoHyphens/>
        <w:spacing w:after="0" w:line="360" w:lineRule="auto"/>
        <w:ind w:right="6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по специальности</w:t>
      </w:r>
    </w:p>
    <w:p w:rsidR="008A7064" w:rsidRPr="008A7064" w:rsidRDefault="008A7064" w:rsidP="003F43DD">
      <w:pPr>
        <w:suppressAutoHyphens/>
        <w:spacing w:after="0" w:line="360" w:lineRule="auto"/>
        <w:ind w:right="69"/>
        <w:jc w:val="center"/>
        <w:rPr>
          <w:rFonts w:ascii="Times New Roman" w:eastAsia="Times New Roman" w:hAnsi="Times New Roman" w:cs="Times New Roman"/>
          <w:color w:val="000000"/>
          <w:sz w:val="28"/>
          <w:szCs w:val="28"/>
          <w:lang w:eastAsia="ru-RU"/>
        </w:rPr>
      </w:pPr>
    </w:p>
    <w:p w:rsidR="008A7064" w:rsidRDefault="00D57D9B" w:rsidP="003F43DD">
      <w:pPr>
        <w:suppressAutoHyphens/>
        <w:spacing w:after="0" w:line="360" w:lineRule="auto"/>
        <w:ind w:right="69"/>
        <w:jc w:val="center"/>
        <w:rPr>
          <w:rFonts w:ascii="Times New Roman" w:eastAsia="Times New Roman" w:hAnsi="Times New Roman" w:cs="Times New Roman"/>
          <w:color w:val="000000"/>
          <w:sz w:val="28"/>
          <w:szCs w:val="28"/>
          <w:lang w:eastAsia="ru-RU"/>
        </w:rPr>
      </w:pPr>
      <w:r w:rsidRPr="00D57D9B">
        <w:rPr>
          <w:rFonts w:ascii="Times New Roman" w:eastAsia="Times New Roman" w:hAnsi="Times New Roman" w:cs="Times New Roman"/>
          <w:color w:val="000000"/>
          <w:sz w:val="28"/>
          <w:szCs w:val="28"/>
          <w:lang w:eastAsia="ru-RU"/>
        </w:rPr>
        <w:t>40.02.01 Право и организация социального обеспечения</w:t>
      </w:r>
    </w:p>
    <w:p w:rsidR="00D57D9B" w:rsidRPr="008A7064" w:rsidRDefault="00D57D9B" w:rsidP="003F43DD">
      <w:pPr>
        <w:suppressAutoHyphens/>
        <w:spacing w:after="0" w:line="360" w:lineRule="auto"/>
        <w:ind w:right="69"/>
        <w:jc w:val="center"/>
        <w:rPr>
          <w:rFonts w:ascii="Times New Roman" w:eastAsia="Times New Roman" w:hAnsi="Times New Roman" w:cs="Times New Roman"/>
          <w:color w:val="000000"/>
          <w:sz w:val="28"/>
          <w:szCs w:val="28"/>
          <w:lang w:eastAsia="ru-RU"/>
        </w:rPr>
      </w:pPr>
    </w:p>
    <w:p w:rsidR="008A7064" w:rsidRPr="008A7064" w:rsidRDefault="008A7064" w:rsidP="003F43DD">
      <w:pPr>
        <w:keepNext/>
        <w:keepLines/>
        <w:suppressAutoHyphens/>
        <w:spacing w:after="0" w:line="360" w:lineRule="auto"/>
        <w:ind w:right="821"/>
        <w:jc w:val="center"/>
        <w:outlineLvl w:val="0"/>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ДЛЯ ОБУЧАЮЩИХСЯ ОЧНОЙ И ЗАОЧНОЙ ФОРМЫ ОБУЧЕНИЯ </w:t>
      </w:r>
    </w:p>
    <w:p w:rsidR="008A7064" w:rsidRPr="008A7064" w:rsidRDefault="008A7064" w:rsidP="003F43DD">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i/>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r w:rsidR="00E67E05">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453846" w:rsidP="005F7006">
      <w:pPr>
        <w:keepNext/>
        <w:keepLines/>
        <w:suppressAutoHyphens/>
        <w:spacing w:after="0" w:line="360" w:lineRule="auto"/>
        <w:ind w:right="821"/>
        <w:jc w:val="center"/>
        <w:outlineLvl w:val="1"/>
        <w:rPr>
          <w:rFonts w:ascii="Times New Roman" w:eastAsia="Times New Roman" w:hAnsi="Times New Roman" w:cs="Times New Roman"/>
          <w:color w:val="000000"/>
          <w:sz w:val="28"/>
          <w:szCs w:val="28"/>
          <w:lang w:eastAsia="ru-RU"/>
        </w:rPr>
        <w:sectPr w:rsidR="008A7064" w:rsidRPr="008A7064" w:rsidSect="008A7064">
          <w:pgSz w:w="11908" w:h="16840"/>
          <w:pgMar w:top="1134" w:right="567" w:bottom="1134" w:left="1701" w:header="720" w:footer="720" w:gutter="0"/>
          <w:cols w:space="720"/>
        </w:sectPr>
      </w:pPr>
      <w:r w:rsidRPr="00944AF1">
        <w:rPr>
          <w:rFonts w:ascii="Times New Roman" w:eastAsia="Times New Roman" w:hAnsi="Times New Roman" w:cs="Times New Roman"/>
          <w:color w:val="000000"/>
          <w:sz w:val="28"/>
          <w:szCs w:val="28"/>
          <w:lang w:eastAsia="ru-RU"/>
        </w:rPr>
        <w:t>20</w:t>
      </w:r>
      <w:r w:rsidR="00910330">
        <w:rPr>
          <w:rFonts w:ascii="Times New Roman" w:eastAsia="Times New Roman" w:hAnsi="Times New Roman" w:cs="Times New Roman"/>
          <w:color w:val="000000"/>
          <w:sz w:val="28"/>
          <w:szCs w:val="28"/>
          <w:lang w:eastAsia="ru-RU"/>
        </w:rPr>
        <w:t>24</w:t>
      </w:r>
    </w:p>
    <w:p w:rsidR="008A7064" w:rsidRPr="008A7064" w:rsidRDefault="008A7064" w:rsidP="008A7064">
      <w:pPr>
        <w:suppressAutoHyphens/>
        <w:spacing w:after="0" w:line="360" w:lineRule="auto"/>
        <w:ind w:right="6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Одобрена:</w:t>
      </w:r>
    </w:p>
    <w:p w:rsidR="008A7064" w:rsidRPr="008A7064" w:rsidRDefault="008A7064" w:rsidP="008A7064">
      <w:pPr>
        <w:tabs>
          <w:tab w:val="center" w:pos="4818"/>
          <w:tab w:val="left" w:pos="6945"/>
        </w:tabs>
        <w:suppressAutoHyphens/>
        <w:spacing w:after="0" w:line="360" w:lineRule="auto"/>
        <w:ind w:right="6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Цикловой (методической) комиссией</w:t>
      </w:r>
    </w:p>
    <w:p w:rsidR="008A7064" w:rsidRPr="008A7064" w:rsidRDefault="008A7064" w:rsidP="008A7064">
      <w:pPr>
        <w:tabs>
          <w:tab w:val="center" w:pos="4818"/>
          <w:tab w:val="left" w:pos="6945"/>
        </w:tabs>
        <w:suppressAutoHyphens/>
        <w:spacing w:after="0" w:line="360" w:lineRule="auto"/>
        <w:ind w:right="6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Утверждена:</w:t>
      </w:r>
    </w:p>
    <w:p w:rsidR="008A7064" w:rsidRPr="008A7064" w:rsidRDefault="008A7064" w:rsidP="008A7064">
      <w:pPr>
        <w:tabs>
          <w:tab w:val="center" w:pos="4818"/>
          <w:tab w:val="left" w:pos="6945"/>
        </w:tabs>
        <w:suppressAutoHyphens/>
        <w:spacing w:after="0" w:line="360" w:lineRule="auto"/>
        <w:ind w:right="6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Директором ПОУ «</w:t>
      </w:r>
      <w:r w:rsidR="00006774">
        <w:rPr>
          <w:rFonts w:ascii="Times New Roman" w:eastAsia="Times New Roman" w:hAnsi="Times New Roman" w:cs="Times New Roman"/>
          <w:color w:val="000000"/>
          <w:sz w:val="28"/>
          <w:szCs w:val="28"/>
          <w:lang w:eastAsia="ru-RU"/>
        </w:rPr>
        <w:t>Уральского регионального колледжа</w:t>
      </w:r>
      <w:r w:rsidRPr="008A7064">
        <w:rPr>
          <w:rFonts w:ascii="Times New Roman" w:eastAsia="Times New Roman" w:hAnsi="Times New Roman" w:cs="Times New Roman"/>
          <w:color w:val="000000"/>
          <w:sz w:val="28"/>
          <w:szCs w:val="28"/>
          <w:lang w:eastAsia="ru-RU"/>
        </w:rPr>
        <w:t>» Молодчиком А. В.</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ind w:right="20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Составитель: </w:t>
      </w:r>
      <w:proofErr w:type="spellStart"/>
      <w:r w:rsidRPr="008A7064">
        <w:rPr>
          <w:rFonts w:ascii="Times New Roman" w:eastAsia="Times New Roman" w:hAnsi="Times New Roman" w:cs="Times New Roman"/>
          <w:color w:val="000000"/>
          <w:sz w:val="28"/>
          <w:szCs w:val="28"/>
          <w:lang w:eastAsia="ru-RU"/>
        </w:rPr>
        <w:t>Мышенкова</w:t>
      </w:r>
      <w:proofErr w:type="spellEnd"/>
      <w:r w:rsidRPr="008A7064">
        <w:rPr>
          <w:rFonts w:ascii="Times New Roman" w:eastAsia="Times New Roman" w:hAnsi="Times New Roman" w:cs="Times New Roman"/>
          <w:color w:val="000000"/>
          <w:sz w:val="28"/>
          <w:szCs w:val="28"/>
          <w:lang w:eastAsia="ru-RU"/>
        </w:rPr>
        <w:t xml:space="preserve"> Е.М. преподаватель специальных дисциплин,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right="6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Методические рекомендации по выполнению курсовой работы являются частью учебно-методического комплекса (УМК) по дисциплине ОП 04 Гражданское право</w:t>
      </w:r>
    </w:p>
    <w:p w:rsidR="008A7064" w:rsidRPr="008A7064" w:rsidRDefault="008A7064" w:rsidP="008A7064">
      <w:pPr>
        <w:suppressAutoHyphens/>
        <w:spacing w:after="0" w:line="360" w:lineRule="auto"/>
        <w:ind w:right="20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right="20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Методические рекомендации определяют цели, задачи, порядок выполнения, а также содержат требования к лингвистическому и техническому оформлению курсовой работы, практические советы по подготовке и прохождению процедуры защиты.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right="20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Методические рекомендации адресованы обучающимся очной и заочной формы обучения.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right="893"/>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br w:type="page"/>
      </w:r>
    </w:p>
    <w:p w:rsidR="008A7064" w:rsidRPr="008A7064" w:rsidRDefault="008A7064" w:rsidP="008A7064">
      <w:pPr>
        <w:suppressAutoHyphens/>
        <w:spacing w:after="0" w:line="360" w:lineRule="auto"/>
        <w:ind w:right="194"/>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Уважаемый обучающийся!</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Курсовая работа по дисциплине </w:t>
      </w:r>
      <w:r w:rsidRPr="008A7064">
        <w:rPr>
          <w:rFonts w:ascii="Times New Roman" w:eastAsia="Times New Roman" w:hAnsi="Times New Roman" w:cs="Times New Roman"/>
          <w:color w:val="000000"/>
          <w:sz w:val="28"/>
          <w:szCs w:val="28"/>
          <w:lang w:eastAsia="ru-RU"/>
        </w:rPr>
        <w:t xml:space="preserve">Гражданское право является одним из основных видов учебных занятий и формой контроля Вашей учебной работы.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Курсовая работа – это творческая деятельность обучающегося по изучаемой дисциплине реферативного, практического или опытно-экспериментального характера.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Выполнение</w:t>
      </w:r>
      <w:r>
        <w:rPr>
          <w:rFonts w:ascii="Times New Roman" w:eastAsia="Times New Roman" w:hAnsi="Times New Roman" w:cs="Times New Roman"/>
          <w:color w:val="000000"/>
          <w:sz w:val="28"/>
          <w:szCs w:val="28"/>
          <w:lang w:eastAsia="ru-RU"/>
        </w:rPr>
        <w:t xml:space="preserve"> курсовой работы по дисциплине </w:t>
      </w:r>
      <w:r w:rsidRPr="008A7064">
        <w:rPr>
          <w:rFonts w:ascii="Times New Roman" w:eastAsia="Times New Roman" w:hAnsi="Times New Roman" w:cs="Times New Roman"/>
          <w:color w:val="000000"/>
          <w:sz w:val="28"/>
          <w:szCs w:val="28"/>
          <w:lang w:eastAsia="ru-RU"/>
        </w:rPr>
        <w:t xml:space="preserve">Гражданское право направлено на приобретение Вами практического опыта по систематизации полученных знаний и практических умений, формированию профессиональных (ПК) и общих компетенций (ОК).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Выполнение курсовой работы осуществляется под руководством преподавателя дисциплины Гражданское право</w:t>
      </w:r>
      <w:r>
        <w:rPr>
          <w:rFonts w:ascii="Times New Roman" w:eastAsia="Times New Roman" w:hAnsi="Times New Roman" w:cs="Times New Roman"/>
          <w:color w:val="000000"/>
          <w:sz w:val="28"/>
          <w:szCs w:val="28"/>
          <w:lang w:eastAsia="ru-RU"/>
        </w:rPr>
        <w:t>.</w:t>
      </w: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Результатом данной работы должна стать курсовая работа, выполненная и оформленная в соответствии с установленными требованиями. Курсовая </w:t>
      </w:r>
      <w:proofErr w:type="gramStart"/>
      <w:r w:rsidRPr="008A7064">
        <w:rPr>
          <w:rFonts w:ascii="Times New Roman" w:eastAsia="Times New Roman" w:hAnsi="Times New Roman" w:cs="Times New Roman"/>
          <w:color w:val="000000"/>
          <w:sz w:val="28"/>
          <w:szCs w:val="28"/>
          <w:lang w:eastAsia="ru-RU"/>
        </w:rPr>
        <w:t>работа  подлежит</w:t>
      </w:r>
      <w:proofErr w:type="gramEnd"/>
      <w:r w:rsidRPr="008A7064">
        <w:rPr>
          <w:rFonts w:ascii="Times New Roman" w:eastAsia="Times New Roman" w:hAnsi="Times New Roman" w:cs="Times New Roman"/>
          <w:color w:val="000000"/>
          <w:sz w:val="28"/>
          <w:szCs w:val="28"/>
          <w:lang w:eastAsia="ru-RU"/>
        </w:rPr>
        <w:t xml:space="preserve"> обязательной защите.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Настоящие методические рекомендации (МР) определяют цели и </w:t>
      </w:r>
      <w:proofErr w:type="gramStart"/>
      <w:r w:rsidRPr="008A7064">
        <w:rPr>
          <w:rFonts w:ascii="Times New Roman" w:eastAsia="Times New Roman" w:hAnsi="Times New Roman" w:cs="Times New Roman"/>
          <w:color w:val="000000"/>
          <w:sz w:val="28"/>
          <w:szCs w:val="28"/>
          <w:lang w:eastAsia="ru-RU"/>
        </w:rPr>
        <w:t>задачи,  порядок</w:t>
      </w:r>
      <w:proofErr w:type="gramEnd"/>
      <w:r w:rsidRPr="008A7064">
        <w:rPr>
          <w:rFonts w:ascii="Times New Roman" w:eastAsia="Times New Roman" w:hAnsi="Times New Roman" w:cs="Times New Roman"/>
          <w:color w:val="000000"/>
          <w:sz w:val="28"/>
          <w:szCs w:val="28"/>
          <w:lang w:eastAsia="ru-RU"/>
        </w:rPr>
        <w:t xml:space="preserve"> выполнения, содержат требования к лингвистическому и техническому оформлению курсовой работы и практические советы по подготовке и прохождению процедуры защиты.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Подробное изучение рекомендаций и следование им позволит Вам избежать ошибок, сократит время и поможет качественно выполнить курсовую работу.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Обращаем Ваше внимание, что если Вы получите неудовлетворительную оценку по курсовой работе, то Вы не будете допущены к промежуточной аттестации по дисциплине</w:t>
      </w:r>
      <w:r w:rsidRPr="008A7064">
        <w:rPr>
          <w:rFonts w:ascii="Times New Roman" w:eastAsia="Times New Roman" w:hAnsi="Times New Roman" w:cs="Times New Roman"/>
          <w:i/>
          <w:color w:val="000000"/>
          <w:sz w:val="28"/>
          <w:szCs w:val="28"/>
          <w:lang w:eastAsia="ru-RU"/>
        </w:rPr>
        <w:t xml:space="preserve">.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Вместе с тем внимательное изучение рекомендаций, следование им и своевременное консультирование у Вашего руководителя поможет Вам без проблем подготовить, защитить курсовую работу и получить положительную оценку. </w:t>
      </w:r>
    </w:p>
    <w:p w:rsidR="008A7064" w:rsidRPr="008A7064" w:rsidRDefault="008A7064" w:rsidP="008A7064">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Консультации по выполнению курсовой работы проводятся в рамках учебных часов в ходе изучения дисциплины. </w:t>
      </w:r>
    </w:p>
    <w:p w:rsidR="008A7064" w:rsidRPr="008A7064" w:rsidRDefault="008A7064" w:rsidP="008A7064">
      <w:pPr>
        <w:suppressAutoHyphens/>
        <w:spacing w:after="0" w:line="360" w:lineRule="auto"/>
        <w:ind w:right="64"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Желаем Вам успехов! </w:t>
      </w:r>
    </w:p>
    <w:p w:rsidR="008A7064" w:rsidRPr="008A7064" w:rsidRDefault="008A7064" w:rsidP="008A7064">
      <w:pPr>
        <w:suppressAutoHyphens/>
        <w:spacing w:after="0" w:line="360" w:lineRule="auto"/>
        <w:ind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p>
    <w:p w:rsidR="008A7064" w:rsidRPr="008A7064" w:rsidRDefault="008A7064" w:rsidP="008A7064">
      <w:pP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br w:type="page"/>
      </w:r>
    </w:p>
    <w:p w:rsidR="008A7064" w:rsidRPr="008A7064" w:rsidRDefault="008A7064" w:rsidP="008A7064">
      <w:pPr>
        <w:suppressAutoHyphens/>
        <w:spacing w:after="0" w:line="360" w:lineRule="auto"/>
        <w:ind w:right="6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СОДЕРЖАНИЕ</w:t>
      </w:r>
    </w:p>
    <w:p w:rsidR="008A7064" w:rsidRPr="008A7064" w:rsidRDefault="008A7064" w:rsidP="008A7064">
      <w:pPr>
        <w:suppressAutoHyphens/>
        <w:spacing w:after="0" w:line="360" w:lineRule="auto"/>
        <w:ind w:right="61"/>
        <w:jc w:val="center"/>
        <w:rPr>
          <w:rFonts w:ascii="Times New Roman" w:eastAsia="Times New Roman" w:hAnsi="Times New Roman" w:cs="Times New Roman"/>
          <w:sz w:val="28"/>
          <w:szCs w:val="28"/>
          <w:lang w:eastAsia="ru-RU"/>
        </w:rPr>
      </w:pPr>
    </w:p>
    <w:tbl>
      <w:tblPr>
        <w:tblStyle w:val="a6"/>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74"/>
        <w:gridCol w:w="709"/>
      </w:tblGrid>
      <w:tr w:rsidR="008A7064" w:rsidRPr="008A7064" w:rsidTr="008A7064">
        <w:tc>
          <w:tcPr>
            <w:tcW w:w="8774" w:type="dxa"/>
          </w:tcPr>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 ЦЕЛИ И ЗАДАЧИ КУРСОВОЙ РАБОТЫ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1.1 Цели курсового проектирования</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1.2 Задачи курсовой работы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2 СТРУКТУРА КУРСОВОЙ РАБОТЫ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 ПОРЯДОК ВЫПОЛНЕНИЯ КУРСОВОЙ РАБОТЫ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3.1 Выбор темы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3.2 Получение индивидуального задания</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3.3 Составление плана подготовки курсовой работы</w:t>
            </w:r>
          </w:p>
          <w:p w:rsidR="008A7064" w:rsidRPr="008A7064" w:rsidRDefault="008A7064" w:rsidP="008A7064">
            <w:pPr>
              <w:suppressAutoHyphens/>
              <w:autoSpaceDE w:val="0"/>
              <w:autoSpaceDN w:val="0"/>
              <w:adjustRightInd w:val="0"/>
              <w:spacing w:line="360" w:lineRule="auto"/>
              <w:ind w:right="175"/>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3.4 Подбор, изучение, анализ материалов по выбранной теме</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3.5 Разработка содержания курсовой работы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3.5.1 Разработка введения</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3.5.2 Разработка основной части курсовой работы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3.5.3 Разработка заключения</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3.5.4 Составление списка источников и литературы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 ОБЩИЕ ПРАВИЛА ОФОРМЛЕНИЯ КУРСОВЫХ РАБОТ</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4.1 Оформление текстового материала</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4.2 Оформление иллюстраций</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4.3 Общие правила предоставления формул</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4.4 Оформление таблиц</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4.5 Оформление приложений</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4.6 Требования к лингвистическому оформлению курсовой работы</w:t>
            </w:r>
          </w:p>
          <w:p w:rsidR="008A7064" w:rsidRPr="008A7064" w:rsidRDefault="008A7064" w:rsidP="008A7064">
            <w:pPr>
              <w:suppressAutoHyphens/>
              <w:autoSpaceDE w:val="0"/>
              <w:autoSpaceDN w:val="0"/>
              <w:adjustRightInd w:val="0"/>
              <w:spacing w:line="360" w:lineRule="auto"/>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5 ПРОЦЕДУРА ЗАЩИТЫ КУРСОВОЙ РАБОТЫ</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 xml:space="preserve">ПРИЛОЖЕНИЕ А Перечень тем курсовой работы </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ПРИЛОЖЕНИЕ Б Разработка введения</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ПРИЛОЖЕНИЕ В Требования по оформлению списка используемых источников</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ПРИЛОЖЕНИЕ Г Примерный список источников и литературы</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ПРИЛОЖЕНИЕ Д Форма титульного листа</w:t>
            </w:r>
          </w:p>
        </w:tc>
        <w:tc>
          <w:tcPr>
            <w:tcW w:w="709" w:type="dxa"/>
          </w:tcPr>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6</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6</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7</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7</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8</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8</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8</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8</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8</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10</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10</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13</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14</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14</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15</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15</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16</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18</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19</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21</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22</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25</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29</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31</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35</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39</w:t>
            </w:r>
          </w:p>
          <w:p w:rsidR="008A7064" w:rsidRPr="008A7064" w:rsidRDefault="008A7064" w:rsidP="008A7064">
            <w:pPr>
              <w:suppressAutoHyphens/>
              <w:spacing w:line="360" w:lineRule="auto"/>
              <w:ind w:right="61"/>
              <w:jc w:val="both"/>
              <w:rPr>
                <w:rFonts w:ascii="Times New Roman" w:eastAsia="Times New Roman" w:hAnsi="Times New Roman" w:cs="Times New Roman"/>
                <w:color w:val="000000"/>
                <w:sz w:val="28"/>
                <w:szCs w:val="28"/>
              </w:rPr>
            </w:pPr>
            <w:r w:rsidRPr="008A7064">
              <w:rPr>
                <w:rFonts w:ascii="Times New Roman" w:eastAsia="Times New Roman" w:hAnsi="Times New Roman" w:cs="Times New Roman"/>
                <w:color w:val="000000"/>
                <w:sz w:val="28"/>
                <w:szCs w:val="28"/>
              </w:rPr>
              <w:t>43</w:t>
            </w:r>
          </w:p>
        </w:tc>
      </w:tr>
    </w:tbl>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1 ЦЕЛИ И ЗАДАЧИ КУРСОВОЙ РАБОТЫ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Выполнение курсовой работы рассматривается как вид учебной работы по дисциплине профессионального цикла и реализуется в пределах времени, отведенного на её изучение.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keepNext/>
        <w:keepLines/>
        <w:suppressAutoHyphens/>
        <w:spacing w:after="0" w:line="360" w:lineRule="auto"/>
        <w:ind w:right="218" w:firstLine="709"/>
        <w:outlineLvl w:val="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1.1 Цель курсового проектирования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Выполнение студентом курсовой работы по дисциплине проводится с целью: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roofErr w:type="gramStart"/>
      <w:r w:rsidRPr="008A7064">
        <w:rPr>
          <w:rFonts w:ascii="Times New Roman" w:eastAsia="Times New Roman" w:hAnsi="Times New Roman" w:cs="Times New Roman"/>
          <w:color w:val="000000"/>
          <w:sz w:val="28"/>
          <w:szCs w:val="28"/>
          <w:lang w:eastAsia="ru-RU"/>
        </w:rPr>
        <w:t>а)  Формирования</w:t>
      </w:r>
      <w:proofErr w:type="gramEnd"/>
      <w:r w:rsidRPr="008A7064">
        <w:rPr>
          <w:rFonts w:ascii="Times New Roman" w:eastAsia="Times New Roman" w:hAnsi="Times New Roman" w:cs="Times New Roman"/>
          <w:color w:val="000000"/>
          <w:sz w:val="28"/>
          <w:szCs w:val="28"/>
          <w:lang w:eastAsia="ru-RU"/>
        </w:rPr>
        <w:t xml:space="preserve"> умений: </w:t>
      </w:r>
    </w:p>
    <w:p w:rsidR="008A7064" w:rsidRPr="008A7064" w:rsidRDefault="008A7064" w:rsidP="003F43DD">
      <w:pPr>
        <w:numPr>
          <w:ilvl w:val="0"/>
          <w:numId w:val="30"/>
        </w:numPr>
        <w:tabs>
          <w:tab w:val="left" w:pos="993"/>
          <w:tab w:val="left" w:pos="1560"/>
        </w:tabs>
        <w:suppressAutoHyphens/>
        <w:spacing w:after="0" w:line="360" w:lineRule="auto"/>
        <w:ind w:left="0" w:right="201"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систематизировать полученные знания и практические умения по дисциплине; </w:t>
      </w:r>
    </w:p>
    <w:p w:rsidR="008A7064" w:rsidRPr="008A7064" w:rsidRDefault="008A7064" w:rsidP="003F43DD">
      <w:pPr>
        <w:numPr>
          <w:ilvl w:val="0"/>
          <w:numId w:val="30"/>
        </w:numPr>
        <w:tabs>
          <w:tab w:val="left" w:pos="993"/>
          <w:tab w:val="left" w:pos="1560"/>
        </w:tabs>
        <w:suppressAutoHyphens/>
        <w:spacing w:after="0" w:line="360" w:lineRule="auto"/>
        <w:ind w:left="0" w:right="201"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проектировать производственные (социальные, юридические, экономические) процессы или их элементы; </w:t>
      </w:r>
    </w:p>
    <w:p w:rsidR="008A7064" w:rsidRPr="008A7064" w:rsidRDefault="008A7064" w:rsidP="003F43DD">
      <w:pPr>
        <w:numPr>
          <w:ilvl w:val="0"/>
          <w:numId w:val="30"/>
        </w:numPr>
        <w:tabs>
          <w:tab w:val="left" w:pos="993"/>
          <w:tab w:val="left" w:pos="1560"/>
        </w:tabs>
        <w:suppressAutoHyphens/>
        <w:spacing w:after="0" w:line="360" w:lineRule="auto"/>
        <w:ind w:left="0" w:right="201"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осуществлять поиск, обобщать, анализировать необходимую информацию; </w:t>
      </w:r>
    </w:p>
    <w:p w:rsidR="008A7064" w:rsidRPr="008A7064" w:rsidRDefault="008A7064" w:rsidP="003F43DD">
      <w:pPr>
        <w:numPr>
          <w:ilvl w:val="0"/>
          <w:numId w:val="30"/>
        </w:numPr>
        <w:tabs>
          <w:tab w:val="left" w:pos="993"/>
          <w:tab w:val="left" w:pos="1560"/>
        </w:tabs>
        <w:suppressAutoHyphens/>
        <w:spacing w:after="0" w:line="360" w:lineRule="auto"/>
        <w:ind w:left="0" w:right="201"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разрабатывать мероприятия для решения поставленных в курсовой работе задач. </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Pr="00BF7EE1">
        <w:rPr>
          <w:rFonts w:ascii="Times New Roman" w:eastAsia="Times New Roman" w:hAnsi="Times New Roman" w:cs="Times New Roman"/>
          <w:color w:val="000000"/>
          <w:sz w:val="28"/>
          <w:szCs w:val="28"/>
          <w:lang w:eastAsia="ru-RU"/>
        </w:rPr>
        <w:t xml:space="preserve"> Формирования профессиональных компетенций / вида профессиональной деятельности:</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BF7EE1">
        <w:rPr>
          <w:rFonts w:ascii="Times New Roman" w:eastAsia="Times New Roman" w:hAnsi="Times New Roman" w:cs="Times New Roman"/>
          <w:color w:val="000000"/>
          <w:sz w:val="28"/>
          <w:szCs w:val="28"/>
          <w:lang w:eastAsia="ru-RU"/>
        </w:rPr>
        <w:t>ПК 1.</w:t>
      </w:r>
      <w:proofErr w:type="gramStart"/>
      <w:r w:rsidRPr="00BF7EE1">
        <w:rPr>
          <w:rFonts w:ascii="Times New Roman" w:eastAsia="Times New Roman" w:hAnsi="Times New Roman" w:cs="Times New Roman"/>
          <w:color w:val="000000"/>
          <w:sz w:val="28"/>
          <w:szCs w:val="28"/>
          <w:lang w:eastAsia="ru-RU"/>
        </w:rPr>
        <w:t>1.Осуществлять</w:t>
      </w:r>
      <w:proofErr w:type="gramEnd"/>
      <w:r w:rsidRPr="00BF7EE1">
        <w:rPr>
          <w:rFonts w:ascii="Times New Roman" w:eastAsia="Times New Roman" w:hAnsi="Times New Roman" w:cs="Times New Roman"/>
          <w:color w:val="000000"/>
          <w:sz w:val="28"/>
          <w:szCs w:val="28"/>
          <w:lang w:eastAsia="ru-RU"/>
        </w:rPr>
        <w:t xml:space="preserve"> профессиональное толкование нормативных правовых актов для реализации прав граждан в сфере пенсионного обеспечения и социальной защиты.</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BF7EE1">
        <w:rPr>
          <w:rFonts w:ascii="Times New Roman" w:eastAsia="Times New Roman" w:hAnsi="Times New Roman" w:cs="Times New Roman"/>
          <w:color w:val="000000"/>
          <w:sz w:val="28"/>
          <w:szCs w:val="28"/>
          <w:lang w:eastAsia="ru-RU"/>
        </w:rPr>
        <w:t>ПК 1.2. Осуществлять прием граждан по вопросам пенсионного обеспечения и социальной защиты.</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BF7EE1">
        <w:rPr>
          <w:rFonts w:ascii="Times New Roman" w:eastAsia="Times New Roman" w:hAnsi="Times New Roman" w:cs="Times New Roman"/>
          <w:color w:val="000000"/>
          <w:sz w:val="28"/>
          <w:szCs w:val="28"/>
          <w:lang w:eastAsia="ru-RU"/>
        </w:rPr>
        <w:t>ПК 1.4. Осуществлять установление (назначение, перерасчет, перевод), индексацию и корректировку пенсий, назначение пособий, компенсаций и других социальных выплат, используя информационно-компьютерные технологии.</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 xml:space="preserve">в) </w:t>
      </w:r>
      <w:r w:rsidRPr="00BF7EE1">
        <w:rPr>
          <w:rFonts w:ascii="Times New Roman" w:eastAsia="Times New Roman" w:hAnsi="Times New Roman" w:cs="Times New Roman"/>
          <w:color w:val="000000"/>
          <w:sz w:val="28"/>
          <w:szCs w:val="28"/>
          <w:lang w:eastAsia="ru-RU"/>
        </w:rPr>
        <w:t xml:space="preserve"> Формирования</w:t>
      </w:r>
      <w:proofErr w:type="gramEnd"/>
      <w:r w:rsidRPr="00BF7EE1">
        <w:rPr>
          <w:rFonts w:ascii="Times New Roman" w:eastAsia="Times New Roman" w:hAnsi="Times New Roman" w:cs="Times New Roman"/>
          <w:color w:val="000000"/>
          <w:sz w:val="28"/>
          <w:szCs w:val="28"/>
          <w:lang w:eastAsia="ru-RU"/>
        </w:rPr>
        <w:t xml:space="preserve"> общих компетенций по специальности:</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BF7EE1">
        <w:rPr>
          <w:rFonts w:ascii="Times New Roman" w:eastAsia="Times New Roman" w:hAnsi="Times New Roman" w:cs="Times New Roman"/>
          <w:color w:val="000000"/>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BF7EE1">
        <w:rPr>
          <w:rFonts w:ascii="Times New Roman" w:eastAsia="Times New Roman" w:hAnsi="Times New Roman" w:cs="Times New Roman"/>
          <w:color w:val="000000"/>
          <w:sz w:val="28"/>
          <w:szCs w:val="28"/>
          <w:lang w:eastAsia="ru-RU"/>
        </w:rPr>
        <w:t>ОК 9. Ориентироваться в условиях постоянного изменения правовой базы</w:t>
      </w:r>
    </w:p>
    <w:p w:rsidR="00BF7EE1" w:rsidRPr="00BF7EE1"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BF7EE1">
        <w:rPr>
          <w:rFonts w:ascii="Times New Roman" w:eastAsia="Times New Roman" w:hAnsi="Times New Roman" w:cs="Times New Roman"/>
          <w:color w:val="000000"/>
          <w:sz w:val="28"/>
          <w:szCs w:val="28"/>
          <w:lang w:eastAsia="ru-RU"/>
        </w:rPr>
        <w:t>ОК 11. Соблюдать деловой этикет, культуру и психологические основы общения, нормы и правила поведения.</w:t>
      </w:r>
    </w:p>
    <w:p w:rsidR="008A7064"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BF7EE1">
        <w:rPr>
          <w:rFonts w:ascii="Times New Roman" w:eastAsia="Times New Roman" w:hAnsi="Times New Roman" w:cs="Times New Roman"/>
          <w:color w:val="000000"/>
          <w:sz w:val="28"/>
          <w:szCs w:val="28"/>
          <w:lang w:eastAsia="ru-RU"/>
        </w:rPr>
        <w:t>ОК 12. Проявлять нетерпимость к коррупционному поведению.</w:t>
      </w:r>
    </w:p>
    <w:p w:rsidR="00BF7EE1" w:rsidRPr="008A7064" w:rsidRDefault="00BF7EE1" w:rsidP="00BF7EE1">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p>
    <w:p w:rsidR="008A7064" w:rsidRPr="008A7064" w:rsidRDefault="008A7064" w:rsidP="00BF7EE1">
      <w:pPr>
        <w:keepNext/>
        <w:keepLines/>
        <w:suppressAutoHyphens/>
        <w:spacing w:after="0" w:line="360" w:lineRule="auto"/>
        <w:ind w:right="423" w:firstLine="709"/>
        <w:outlineLvl w:val="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1.2 Задачи курсовой работы  </w:t>
      </w:r>
    </w:p>
    <w:p w:rsidR="008A7064" w:rsidRPr="008A7064" w:rsidRDefault="008A7064" w:rsidP="00AC774C">
      <w:pPr>
        <w:numPr>
          <w:ilvl w:val="0"/>
          <w:numId w:val="31"/>
        </w:numPr>
        <w:tabs>
          <w:tab w:val="left" w:pos="1134"/>
          <w:tab w:val="center" w:pos="2384"/>
        </w:tabs>
        <w:suppressAutoHyphens/>
        <w:autoSpaceDE w:val="0"/>
        <w:autoSpaceDN w:val="0"/>
        <w:adjustRightInd w:val="0"/>
        <w:spacing w:after="0" w:line="360" w:lineRule="auto"/>
        <w:ind w:left="0" w:right="61"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поиск, обобщение, анализ необходимой информации; </w:t>
      </w:r>
    </w:p>
    <w:p w:rsidR="008A7064" w:rsidRPr="008A7064" w:rsidRDefault="008A7064" w:rsidP="00AC774C">
      <w:pPr>
        <w:numPr>
          <w:ilvl w:val="0"/>
          <w:numId w:val="31"/>
        </w:numPr>
        <w:tabs>
          <w:tab w:val="left" w:pos="1134"/>
        </w:tabs>
        <w:suppressAutoHyphens/>
        <w:autoSpaceDE w:val="0"/>
        <w:autoSpaceDN w:val="0"/>
        <w:adjustRightInd w:val="0"/>
        <w:spacing w:after="0" w:line="360" w:lineRule="auto"/>
        <w:ind w:left="0" w:right="201"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разработка материалов в соответствии с заданием на курсовую работу; </w:t>
      </w:r>
    </w:p>
    <w:p w:rsidR="008A7064" w:rsidRPr="008A7064" w:rsidRDefault="008A7064" w:rsidP="00AC774C">
      <w:pPr>
        <w:numPr>
          <w:ilvl w:val="0"/>
          <w:numId w:val="31"/>
        </w:numPr>
        <w:tabs>
          <w:tab w:val="left" w:pos="1134"/>
        </w:tabs>
        <w:suppressAutoHyphens/>
        <w:autoSpaceDE w:val="0"/>
        <w:autoSpaceDN w:val="0"/>
        <w:adjustRightInd w:val="0"/>
        <w:spacing w:after="0" w:line="360" w:lineRule="auto"/>
        <w:ind w:left="0" w:right="201"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оформление курсовой работы в соответствии с заданными требованиями; </w:t>
      </w:r>
    </w:p>
    <w:p w:rsidR="008A7064" w:rsidRPr="008A7064" w:rsidRDefault="008A7064" w:rsidP="00AC774C">
      <w:pPr>
        <w:numPr>
          <w:ilvl w:val="0"/>
          <w:numId w:val="31"/>
        </w:numPr>
        <w:tabs>
          <w:tab w:val="left" w:pos="1134"/>
        </w:tabs>
        <w:suppressAutoHyphens/>
        <w:autoSpaceDE w:val="0"/>
        <w:autoSpaceDN w:val="0"/>
        <w:adjustRightInd w:val="0"/>
        <w:spacing w:after="0" w:line="360" w:lineRule="auto"/>
        <w:ind w:left="0" w:right="201" w:firstLine="709"/>
        <w:jc w:val="both"/>
        <w:rPr>
          <w:rFonts w:ascii="Times New Roman" w:eastAsia="Times New Roman" w:hAnsi="Times New Roman" w:cs="Times New Roman"/>
          <w:sz w:val="20"/>
          <w:szCs w:val="28"/>
          <w:lang w:eastAsia="ru-RU"/>
        </w:rPr>
      </w:pPr>
      <w:r w:rsidRPr="008A7064">
        <w:rPr>
          <w:rFonts w:ascii="Times New Roman" w:eastAsia="Times New Roman" w:hAnsi="Times New Roman" w:cs="Times New Roman"/>
          <w:sz w:val="28"/>
          <w:szCs w:val="28"/>
          <w:lang w:eastAsia="ru-RU"/>
        </w:rPr>
        <w:t>подготовка и защита (презентация) курсовой работы</w:t>
      </w:r>
      <w:r w:rsidRPr="008A7064">
        <w:rPr>
          <w:rFonts w:ascii="Times New Roman" w:eastAsia="Times New Roman" w:hAnsi="Times New Roman" w:cs="Times New Roman"/>
          <w:sz w:val="20"/>
          <w:szCs w:val="28"/>
          <w:lang w:eastAsia="ru-RU"/>
        </w:rPr>
        <w:t xml:space="preserve">.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keepNext/>
        <w:keepLines/>
        <w:suppressAutoHyphens/>
        <w:spacing w:after="0" w:line="360" w:lineRule="auto"/>
        <w:ind w:right="65"/>
        <w:jc w:val="center"/>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2 СТРУКТУРА КУРСОВОЙ РАБОТЫ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 содержанию курсовая работа может носить реферативный, практический или опытно-экспериментальный характер. По объему курсовая </w:t>
      </w:r>
      <w:proofErr w:type="gramStart"/>
      <w:r w:rsidRPr="008A7064">
        <w:rPr>
          <w:rFonts w:ascii="Times New Roman" w:eastAsia="Times New Roman" w:hAnsi="Times New Roman" w:cs="Times New Roman"/>
          <w:color w:val="000000"/>
          <w:sz w:val="28"/>
          <w:szCs w:val="28"/>
          <w:lang w:eastAsia="ru-RU"/>
        </w:rPr>
        <w:t>работа  должна</w:t>
      </w:r>
      <w:proofErr w:type="gramEnd"/>
      <w:r w:rsidRPr="008A7064">
        <w:rPr>
          <w:rFonts w:ascii="Times New Roman" w:eastAsia="Times New Roman" w:hAnsi="Times New Roman" w:cs="Times New Roman"/>
          <w:color w:val="000000"/>
          <w:sz w:val="28"/>
          <w:szCs w:val="28"/>
          <w:lang w:eastAsia="ru-RU"/>
        </w:rPr>
        <w:t xml:space="preserve"> быть не менее 20–25страниц печатного текста. </w:t>
      </w:r>
    </w:p>
    <w:p w:rsidR="008A7064" w:rsidRPr="008A7064" w:rsidRDefault="008A7064" w:rsidP="00AC774C">
      <w:pPr>
        <w:suppressAutoHyphens/>
        <w:spacing w:after="0" w:line="360" w:lineRule="auto"/>
        <w:ind w:right="194"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 структуре курсовая работа практического характера включает в себя: </w:t>
      </w:r>
    </w:p>
    <w:p w:rsidR="008A7064" w:rsidRPr="008A7064" w:rsidRDefault="008A7064" w:rsidP="00AC774C">
      <w:pPr>
        <w:numPr>
          <w:ilvl w:val="0"/>
          <w:numId w:val="4"/>
        </w:numPr>
        <w:tabs>
          <w:tab w:val="left" w:pos="993"/>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содержание; </w:t>
      </w:r>
    </w:p>
    <w:p w:rsidR="008A7064" w:rsidRPr="008A7064" w:rsidRDefault="008A7064" w:rsidP="00AC774C">
      <w:pPr>
        <w:numPr>
          <w:ilvl w:val="0"/>
          <w:numId w:val="4"/>
        </w:numPr>
        <w:tabs>
          <w:tab w:val="left" w:pos="993"/>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введение, в котором подчеркивается актуальность и значение темы, формулируются цели и задачи работы; </w:t>
      </w:r>
    </w:p>
    <w:p w:rsidR="008A7064" w:rsidRPr="008A7064" w:rsidRDefault="008A7064" w:rsidP="00AC774C">
      <w:pPr>
        <w:numPr>
          <w:ilvl w:val="0"/>
          <w:numId w:val="4"/>
        </w:numPr>
        <w:tabs>
          <w:tab w:val="left" w:pos="993"/>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основную часть, которая обычно состоит из двух разделов: в первом разделе содержатся теоретические основы разрабатываемой темы; вторым </w:t>
      </w:r>
      <w:r w:rsidRPr="008A7064">
        <w:rPr>
          <w:rFonts w:ascii="Times New Roman" w:eastAsia="Times New Roman" w:hAnsi="Times New Roman" w:cs="Times New Roman"/>
          <w:color w:val="000000"/>
          <w:sz w:val="28"/>
          <w:szCs w:val="28"/>
          <w:lang w:eastAsia="ru-RU"/>
        </w:rPr>
        <w:lastRenderedPageBreak/>
        <w:t xml:space="preserve">разделом является практическая часть, которая представлена анализом судебной практики; </w:t>
      </w:r>
    </w:p>
    <w:p w:rsidR="008A7064" w:rsidRPr="008A7064" w:rsidRDefault="008A7064" w:rsidP="00AC774C">
      <w:pPr>
        <w:numPr>
          <w:ilvl w:val="0"/>
          <w:numId w:val="4"/>
        </w:numPr>
        <w:tabs>
          <w:tab w:val="left" w:pos="993"/>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заключение, в котором содержатся выводы; </w:t>
      </w:r>
    </w:p>
    <w:p w:rsidR="008A7064" w:rsidRPr="008A7064" w:rsidRDefault="008A7064" w:rsidP="00AC774C">
      <w:pPr>
        <w:numPr>
          <w:ilvl w:val="0"/>
          <w:numId w:val="4"/>
        </w:numPr>
        <w:tabs>
          <w:tab w:val="left" w:pos="993"/>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Arial"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список используемых источников; </w:t>
      </w:r>
    </w:p>
    <w:p w:rsidR="008A7064" w:rsidRPr="008A7064" w:rsidRDefault="008A7064" w:rsidP="00AC774C">
      <w:pPr>
        <w:numPr>
          <w:ilvl w:val="0"/>
          <w:numId w:val="4"/>
        </w:numPr>
        <w:tabs>
          <w:tab w:val="left" w:pos="993"/>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приложения. </w:t>
      </w:r>
    </w:p>
    <w:p w:rsidR="008A7064" w:rsidRPr="008A7064" w:rsidRDefault="008A7064" w:rsidP="008A7064">
      <w:pPr>
        <w:tabs>
          <w:tab w:val="left" w:pos="993"/>
        </w:tabs>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3 ПОРЯДОК ВЫПОЛНЕНИЯ КУРСОВОЙ РАБОТЫ </w:t>
      </w:r>
    </w:p>
    <w:p w:rsidR="008A7064" w:rsidRPr="008A7064" w:rsidRDefault="008A7064" w:rsidP="008A7064">
      <w:pPr>
        <w:suppressAutoHyphens/>
        <w:spacing w:after="0" w:line="360" w:lineRule="auto"/>
        <w:ind w:right="61"/>
        <w:jc w:val="both"/>
        <w:rPr>
          <w:rFonts w:ascii="Times New Roman" w:eastAsia="Times New Roman" w:hAnsi="Times New Roman" w:cs="Times New Roman"/>
          <w:color w:val="000000"/>
          <w:sz w:val="28"/>
          <w:szCs w:val="28"/>
          <w:lang w:eastAsia="ru-RU"/>
        </w:rPr>
      </w:pPr>
    </w:p>
    <w:p w:rsidR="008A7064" w:rsidRPr="008A7064" w:rsidRDefault="008A7064" w:rsidP="00AC774C">
      <w:pPr>
        <w:keepNext/>
        <w:keepLines/>
        <w:suppressAutoHyphens/>
        <w:spacing w:after="0" w:line="360" w:lineRule="auto"/>
        <w:ind w:right="76" w:firstLine="709"/>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3.1 Выбор темы </w:t>
      </w:r>
    </w:p>
    <w:p w:rsidR="008A7064" w:rsidRPr="008A7064" w:rsidRDefault="008A7064" w:rsidP="00AC774C">
      <w:pPr>
        <w:suppressAutoHyphens/>
        <w:spacing w:after="0" w:line="360" w:lineRule="auto"/>
        <w:ind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Распределение и закрепление тем производит преподаватель. При закреплении темы соблюдается принцип: одна тема – один обучающийся.</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При закреплении темы Вы имеете право выбора по выполнению работы по той или иной теме из предложенного списка. Документальное закрепление тем производится посредством внесения Вашей фамилии в утвержденный заместителем директора по учебной работе перечень тем курсовых работ. Данный перечень тем курсовых работ с конкретными фамилиями обучающихся хранится у преподавателя. Самостоятельно изменить тему Вы не можете. Перечень тем курсовых работ представлен в приложении А.</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keepNext/>
        <w:keepLines/>
        <w:suppressAutoHyphens/>
        <w:spacing w:after="0" w:line="360" w:lineRule="auto"/>
        <w:ind w:right="194" w:firstLine="709"/>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3.2 Составление плана подготовки курсовой работы </w:t>
      </w:r>
    </w:p>
    <w:p w:rsidR="008A7064" w:rsidRPr="008A7064" w:rsidRDefault="008A7064" w:rsidP="00AC774C">
      <w:pPr>
        <w:suppressAutoHyphens/>
        <w:spacing w:after="0" w:line="360" w:lineRule="auto"/>
        <w:ind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самом начале работы очень важно вместе с руководителем составить план выполнения курсовой работы. При составлении плана Вы должны вместе уточнить круг вопросов, подлежащих изучению и исследованию, структуру работы, сроки её выполнения, определить необходимую литературу. ОБЯЗАТЕЛЬНО составить рабочую версию содержания курсовой работы по разделам и подразделам.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Запомните: своевременное выполнение каждого этапа курсовой работы – залог Вашей успешной защиты и гарантия допуска к промежуточной аттестации по дисциплине</w:t>
      </w:r>
      <w:r w:rsidRPr="008A7064">
        <w:rPr>
          <w:rFonts w:ascii="Times New Roman" w:eastAsia="Times New Roman" w:hAnsi="Times New Roman" w:cs="Times New Roman"/>
          <w:i/>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3F43DD" w:rsidP="00AC774C">
      <w:pPr>
        <w:keepNext/>
        <w:keepLines/>
        <w:tabs>
          <w:tab w:val="left" w:pos="8505"/>
        </w:tabs>
        <w:suppressAutoHyphens/>
        <w:spacing w:after="0" w:line="360" w:lineRule="auto"/>
        <w:ind w:right="2" w:firstLine="709"/>
        <w:jc w:val="both"/>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r w:rsidR="008A7064" w:rsidRPr="008A7064">
        <w:rPr>
          <w:rFonts w:ascii="Times New Roman" w:eastAsia="Times New Roman" w:hAnsi="Times New Roman" w:cs="Times New Roman"/>
          <w:color w:val="000000"/>
          <w:sz w:val="28"/>
          <w:szCs w:val="28"/>
          <w:lang w:eastAsia="ru-RU"/>
        </w:rPr>
        <w:t xml:space="preserve"> Подбор, изучение, анализ материалов по выбранной теме </w:t>
      </w:r>
    </w:p>
    <w:p w:rsidR="008A7064" w:rsidRPr="008A7064" w:rsidRDefault="008A7064" w:rsidP="00AC774C">
      <w:pPr>
        <w:suppressAutoHyphens/>
        <w:spacing w:after="0" w:line="360" w:lineRule="auto"/>
        <w:ind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Прежде чем приступить к разработке содержания курсовой работы, очень важно изучить различные источники (законы, ГОСТы, ресурсы Интернет, учебные издания и др.) по заданной теме.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Процесс изучения учебной, научной, нормативной, технической и другой литературы требует внимательного и обстоятельного осмысления, конспектирования основных положений, кратких тезисов, необходимых фактов, цитат, что в результате превращается в обзор соответствующей книги, статьи или других публикаций.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От качества Вашей работы на данном этапе зависит качество работы по факту её завершения.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Внимание! При изучении различных источников очень важно все их фиксировать сразу.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Практический совет: создать в своем компьютере файл «Литература по КР» и постепенно туда вписывать исходные данные любого источника, который Вы изучали по теме курсовой работы. Чтобы не делать работу несколько раз, внимательно изучите требования к составлению списка источников и литературы (Приложение В).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Результат этого этапа курсовой работы – это сформированное понимание предмета исследования, логически выстроенная система знаний сущности самого содержания и структуры исследуемой проблемы.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Итогом данной работы может стать необходимость отойти от первоначального плана, что, естественно, может не только изменить и уточнить структуру, но качественно обогатить содержание курсовой работы. </w:t>
      </w:r>
    </w:p>
    <w:p w:rsidR="008A7064" w:rsidRPr="003F43DD"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keepNext/>
        <w:keepLines/>
        <w:suppressAutoHyphens/>
        <w:spacing w:after="0" w:line="360" w:lineRule="auto"/>
        <w:ind w:right="194" w:firstLine="709"/>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3.4 Разработка содержания курсовой работы </w:t>
      </w:r>
    </w:p>
    <w:p w:rsidR="008A7064" w:rsidRPr="008A7064" w:rsidRDefault="008A7064" w:rsidP="00AC774C">
      <w:pPr>
        <w:suppressAutoHyphens/>
        <w:spacing w:after="0" w:line="360" w:lineRule="auto"/>
        <w:ind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Курсовая работа имеет ряд структурных элементов: введение, две главы, заключение. </w:t>
      </w:r>
    </w:p>
    <w:p w:rsidR="00AC774C" w:rsidRDefault="00AC774C" w:rsidP="00AC774C">
      <w:pPr>
        <w:suppressAutoHyphens/>
        <w:spacing w:after="0" w:line="360" w:lineRule="auto"/>
        <w:ind w:firstLine="709"/>
        <w:rPr>
          <w:rFonts w:ascii="Times New Roman" w:eastAsia="Times New Roman" w:hAnsi="Times New Roman" w:cs="Times New Roman"/>
          <w:i/>
          <w:color w:val="000000"/>
          <w:sz w:val="28"/>
          <w:szCs w:val="28"/>
          <w:lang w:eastAsia="ru-RU"/>
        </w:rPr>
      </w:pPr>
    </w:p>
    <w:p w:rsidR="008A7064" w:rsidRPr="008A7064" w:rsidRDefault="008A7064" w:rsidP="00AC774C">
      <w:pPr>
        <w:suppressAutoHyphens/>
        <w:spacing w:after="0" w:line="360" w:lineRule="auto"/>
        <w:ind w:firstLine="1276"/>
        <w:rPr>
          <w:rFonts w:ascii="Times New Roman" w:eastAsia="Times New Roman" w:hAnsi="Times New Roman" w:cs="Times New Roman"/>
          <w:b/>
          <w:color w:val="000000"/>
          <w:sz w:val="28"/>
          <w:szCs w:val="28"/>
          <w:lang w:eastAsia="ru-RU"/>
        </w:rPr>
      </w:pPr>
      <w:r w:rsidRPr="008A7064">
        <w:rPr>
          <w:rFonts w:ascii="Times New Roman" w:eastAsia="Times New Roman" w:hAnsi="Times New Roman" w:cs="Times New Roman"/>
          <w:i/>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3.4.1 Разработка введения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Во-первых, во введении следует обосновать актуальность избранной темы курсовой работы, раскрыть ее практическую значимость, сформулировать цели и задачи работы (Приложение Б).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Во-вторых, во введении, а также в той части работы, где рассматривается теоретический аспект данной проблемы, автор должен дать, хотя бы кратко, обзор литературы, изданной по этой теме.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Введение должно подготовить читателя к восприятию основного текста работы. Оно состоит из обязательных элементов, которые необходимо правильно сформулировать. В первом предложении называется тема курсовой работы.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Актуальность исследования (почему это следует изучать?) Актуальность исследования рассматривается с позиций социальной и практической значимости. В данном пункте необходимо раскрыть суть исследуемой проблемы и показать степень ее проработанности в различных трудах (юристов, экономистов, техников и др. в зависимости от ВПД). Здесь же можно перечислить источники информации, используемые для исследования. (Информационная база исследования может быть вынесена в первую главу).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Цель исследования (какой результат будет получен?) Цель должна заключаться в решении исследуемой проблемы путем ее анализа и практической реализации. Цель всегда направлена на объект.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Задачи исследования (как идти к результату?), пути достижения цели. Задачи соотносятся с гипотезой. Определяются они исходя из целей работы. Формулировки задач необходимо делать как можно более тщательно, </w:t>
      </w:r>
      <w:r w:rsidRPr="008A7064">
        <w:rPr>
          <w:rFonts w:ascii="Times New Roman" w:eastAsia="Times New Roman" w:hAnsi="Times New Roman" w:cs="Times New Roman"/>
          <w:color w:val="000000"/>
          <w:sz w:val="28"/>
          <w:szCs w:val="28"/>
          <w:lang w:eastAsia="ru-RU"/>
        </w:rPr>
        <w:lastRenderedPageBreak/>
        <w:t xml:space="preserve">поскольку описание их решения должно составить содержание глав и параграфов работы. Как правило, формулируются 3-4 задачи.  Перечень рекомендуемых задач: </w:t>
      </w:r>
    </w:p>
    <w:p w:rsidR="008A7064" w:rsidRPr="008A7064" w:rsidRDefault="008A7064" w:rsidP="00AC774C">
      <w:pPr>
        <w:numPr>
          <w:ilvl w:val="1"/>
          <w:numId w:val="38"/>
        </w:numPr>
        <w:tabs>
          <w:tab w:val="left" w:pos="1134"/>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w:t>
      </w:r>
      <w:proofErr w:type="gramStart"/>
      <w:r w:rsidRPr="008A7064">
        <w:rPr>
          <w:rFonts w:ascii="Times New Roman" w:eastAsia="Times New Roman" w:hAnsi="Times New Roman" w:cs="Times New Roman"/>
          <w:color w:val="000000"/>
          <w:sz w:val="28"/>
          <w:szCs w:val="28"/>
          <w:lang w:eastAsia="ru-RU"/>
        </w:rPr>
        <w:t>На  основе</w:t>
      </w:r>
      <w:proofErr w:type="gramEnd"/>
      <w:r w:rsidRPr="008A7064">
        <w:rPr>
          <w:rFonts w:ascii="Times New Roman" w:eastAsia="Times New Roman" w:hAnsi="Times New Roman" w:cs="Times New Roman"/>
          <w:color w:val="000000"/>
          <w:sz w:val="28"/>
          <w:szCs w:val="28"/>
          <w:lang w:eastAsia="ru-RU"/>
        </w:rPr>
        <w:t xml:space="preserve">  теоретического  анализа  литературы   разработать...» (ключевые понятия, основные концепции). </w:t>
      </w:r>
    </w:p>
    <w:p w:rsidR="008A7064" w:rsidRPr="008A7064" w:rsidRDefault="008A7064" w:rsidP="00AC774C">
      <w:pPr>
        <w:numPr>
          <w:ilvl w:val="1"/>
          <w:numId w:val="38"/>
        </w:numPr>
        <w:tabs>
          <w:tab w:val="left" w:pos="1134"/>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«Определить</w:t>
      </w:r>
      <w:proofErr w:type="gramStart"/>
      <w:r w:rsidRPr="008A7064">
        <w:rPr>
          <w:rFonts w:ascii="Times New Roman" w:eastAsia="Times New Roman" w:hAnsi="Times New Roman" w:cs="Times New Roman"/>
          <w:color w:val="000000"/>
          <w:sz w:val="28"/>
          <w:szCs w:val="28"/>
          <w:lang w:eastAsia="ru-RU"/>
        </w:rPr>
        <w:t>... »</w:t>
      </w:r>
      <w:proofErr w:type="gramEnd"/>
      <w:r w:rsidRPr="008A7064">
        <w:rPr>
          <w:rFonts w:ascii="Times New Roman" w:eastAsia="Times New Roman" w:hAnsi="Times New Roman" w:cs="Times New Roman"/>
          <w:color w:val="000000"/>
          <w:sz w:val="28"/>
          <w:szCs w:val="28"/>
          <w:lang w:eastAsia="ru-RU"/>
        </w:rPr>
        <w:t xml:space="preserve"> (выделить основные условия, факторы, причины, влияющие на объект исследования). </w:t>
      </w:r>
    </w:p>
    <w:p w:rsidR="008A7064" w:rsidRPr="008A7064" w:rsidRDefault="008A7064" w:rsidP="00AC774C">
      <w:pPr>
        <w:numPr>
          <w:ilvl w:val="1"/>
          <w:numId w:val="38"/>
        </w:numPr>
        <w:tabs>
          <w:tab w:val="left" w:pos="1134"/>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«Раскрыть</w:t>
      </w:r>
      <w:proofErr w:type="gramStart"/>
      <w:r w:rsidRPr="008A7064">
        <w:rPr>
          <w:rFonts w:ascii="Times New Roman" w:eastAsia="Times New Roman" w:hAnsi="Times New Roman" w:cs="Times New Roman"/>
          <w:color w:val="000000"/>
          <w:sz w:val="28"/>
          <w:szCs w:val="28"/>
          <w:lang w:eastAsia="ru-RU"/>
        </w:rPr>
        <w:t>... »</w:t>
      </w:r>
      <w:proofErr w:type="gramEnd"/>
      <w:r w:rsidRPr="008A7064">
        <w:rPr>
          <w:rFonts w:ascii="Times New Roman" w:eastAsia="Times New Roman" w:hAnsi="Times New Roman" w:cs="Times New Roman"/>
          <w:color w:val="000000"/>
          <w:sz w:val="28"/>
          <w:szCs w:val="28"/>
          <w:lang w:eastAsia="ru-RU"/>
        </w:rPr>
        <w:t xml:space="preserve"> (выделить основные условия, факторы, причины, влияющие на предмет исследования).  </w:t>
      </w:r>
    </w:p>
    <w:p w:rsidR="008A7064" w:rsidRPr="008A7064" w:rsidRDefault="008A7064" w:rsidP="00AC774C">
      <w:pPr>
        <w:numPr>
          <w:ilvl w:val="1"/>
          <w:numId w:val="38"/>
        </w:numPr>
        <w:tabs>
          <w:tab w:val="left" w:pos="1134"/>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«Разработать</w:t>
      </w:r>
      <w:proofErr w:type="gramStart"/>
      <w:r w:rsidRPr="008A7064">
        <w:rPr>
          <w:rFonts w:ascii="Times New Roman" w:eastAsia="Times New Roman" w:hAnsi="Times New Roman" w:cs="Times New Roman"/>
          <w:color w:val="000000"/>
          <w:sz w:val="28"/>
          <w:szCs w:val="28"/>
          <w:lang w:eastAsia="ru-RU"/>
        </w:rPr>
        <w:t>... »</w:t>
      </w:r>
      <w:proofErr w:type="gramEnd"/>
      <w:r w:rsidRPr="008A7064">
        <w:rPr>
          <w:rFonts w:ascii="Times New Roman" w:eastAsia="Times New Roman" w:hAnsi="Times New Roman" w:cs="Times New Roman"/>
          <w:color w:val="000000"/>
          <w:sz w:val="28"/>
          <w:szCs w:val="28"/>
          <w:lang w:eastAsia="ru-RU"/>
        </w:rPr>
        <w:t xml:space="preserve"> (средства, условия, формы, программы). </w:t>
      </w:r>
    </w:p>
    <w:p w:rsidR="008A7064" w:rsidRPr="008A7064" w:rsidRDefault="008A7064" w:rsidP="00AC774C">
      <w:pPr>
        <w:numPr>
          <w:ilvl w:val="1"/>
          <w:numId w:val="38"/>
        </w:numPr>
        <w:tabs>
          <w:tab w:val="left" w:pos="1134"/>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«Апробировать…» (что разработали) и дать рекомендации...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Объект исследования (что будет исследоваться?). Объект предполагает работу с понятиями. В данном пункте дается определение экономическому явлению, на которое направлена исследовательская деятельность. Объектом может быть личность, среда, процесс, структура, хозяйственная деятельность предприятия (организации).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Предмет исследования (как, через что будет идти поиск?) Здесь необходимо дать определение планируемым к исследованию конкретным свойствам объекта или способам изучения экономического явления. Предмет исследования направлен на практическую деятельность и отражается через результаты этих действий.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Методы исследования (как исследовали?): дается краткое перечисление методов исследования через запятую без обоснования. </w:t>
      </w:r>
    </w:p>
    <w:p w:rsidR="008A7064" w:rsidRPr="008A7064" w:rsidRDefault="008A7064" w:rsidP="00AC774C">
      <w:pPr>
        <w:suppressAutoHyphens/>
        <w:spacing w:after="0" w:line="360" w:lineRule="auto"/>
        <w:ind w:right="194"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Практическая значимость исследования (что нового, ценного дало исследование?).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При написании можно использовать следующие фразы: результаты исследования позволят осуществить...; будут способствовать разработке</w:t>
      </w:r>
      <w:proofErr w:type="gramStart"/>
      <w:r w:rsidRPr="008A7064">
        <w:rPr>
          <w:rFonts w:ascii="Times New Roman" w:eastAsia="Times New Roman" w:hAnsi="Times New Roman" w:cs="Times New Roman"/>
          <w:color w:val="000000"/>
          <w:sz w:val="28"/>
          <w:szCs w:val="28"/>
          <w:lang w:eastAsia="ru-RU"/>
        </w:rPr>
        <w:t xml:space="preserve">...;   </w:t>
      </w:r>
      <w:proofErr w:type="gramEnd"/>
      <w:r w:rsidRPr="008A7064">
        <w:rPr>
          <w:rFonts w:ascii="Times New Roman" w:eastAsia="Times New Roman" w:hAnsi="Times New Roman" w:cs="Times New Roman"/>
          <w:color w:val="000000"/>
          <w:sz w:val="28"/>
          <w:szCs w:val="28"/>
          <w:lang w:eastAsia="ru-RU"/>
        </w:rPr>
        <w:t xml:space="preserve"> позволят совершенствовать….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Структура работы – это завершающая часть введения (что в итоге в работе представлено).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В завершающей части в назывном порядке перечисляются структурные части работы, например: «Структура работы соответствует логике исследования и включает в себя введение, теоретическую часть, практическую часть, заключение, список литературы, 5 приложений».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Здесь допустимо дать развернутую структуру курсовой работы и кратко изложить содержание глав. (Чаще содержание глав курсовой работы излагается в заключении).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Таким образом, введение должно подготовить к восприятию основного текста работы.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Краткие комментарии по формулированию элементов введения представлены в таблице 1. </w:t>
      </w:r>
    </w:p>
    <w:p w:rsidR="008A7064" w:rsidRPr="008A7064" w:rsidRDefault="008A7064" w:rsidP="008A7064">
      <w:pPr>
        <w:suppressAutoHyphens/>
        <w:spacing w:after="0" w:line="360" w:lineRule="auto"/>
        <w:ind w:right="20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Таблица 1 – Комментарии по формулированию элементов введения  </w:t>
      </w:r>
    </w:p>
    <w:tbl>
      <w:tblPr>
        <w:tblStyle w:val="TableGrid"/>
        <w:tblW w:w="9355" w:type="dxa"/>
        <w:tblInd w:w="-5" w:type="dxa"/>
        <w:tblCellMar>
          <w:top w:w="8" w:type="dxa"/>
          <w:left w:w="107" w:type="dxa"/>
          <w:right w:w="38" w:type="dxa"/>
        </w:tblCellMar>
        <w:tblLook w:val="04A0" w:firstRow="1" w:lastRow="0" w:firstColumn="1" w:lastColumn="0" w:noHBand="0" w:noVBand="1"/>
      </w:tblPr>
      <w:tblGrid>
        <w:gridCol w:w="1985"/>
        <w:gridCol w:w="7370"/>
      </w:tblGrid>
      <w:tr w:rsidR="008A7064" w:rsidRPr="008A7064" w:rsidTr="00D57D9B">
        <w:trPr>
          <w:trHeight w:val="316"/>
        </w:trPr>
        <w:tc>
          <w:tcPr>
            <w:tcW w:w="1985"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ind w:right="13"/>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Элемент введения </w:t>
            </w:r>
          </w:p>
        </w:tc>
        <w:tc>
          <w:tcPr>
            <w:tcW w:w="7370"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ind w:right="72"/>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Комментарий к формулировке </w:t>
            </w:r>
          </w:p>
        </w:tc>
      </w:tr>
      <w:tr w:rsidR="008A7064" w:rsidRPr="008A7064" w:rsidTr="00D57D9B">
        <w:trPr>
          <w:trHeight w:val="561"/>
        </w:trPr>
        <w:tc>
          <w:tcPr>
            <w:tcW w:w="1985"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ind w:right="6"/>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Актуальность темы </w:t>
            </w:r>
          </w:p>
        </w:tc>
        <w:tc>
          <w:tcPr>
            <w:tcW w:w="7370"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i/>
                <w:color w:val="000000"/>
              </w:rPr>
              <w:t xml:space="preserve">Почему это следует изучать? </w:t>
            </w:r>
          </w:p>
          <w:p w:rsidR="008A7064" w:rsidRPr="008A7064" w:rsidRDefault="008A7064" w:rsidP="008A7064">
            <w:pPr>
              <w:suppressAutoHyphens/>
              <w:jc w:val="both"/>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Раскрыть суть исследуемой проблемы и показать степень ее проработанности. </w:t>
            </w:r>
          </w:p>
        </w:tc>
      </w:tr>
      <w:tr w:rsidR="008A7064" w:rsidRPr="008A7064" w:rsidTr="00D57D9B">
        <w:trPr>
          <w:trHeight w:val="832"/>
        </w:trPr>
        <w:tc>
          <w:tcPr>
            <w:tcW w:w="1985"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ind w:right="50"/>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Цель исследования </w:t>
            </w:r>
          </w:p>
        </w:tc>
        <w:tc>
          <w:tcPr>
            <w:tcW w:w="7370"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i/>
                <w:color w:val="000000"/>
              </w:rPr>
              <w:t xml:space="preserve">Какой результат будет получен? </w:t>
            </w:r>
          </w:p>
          <w:p w:rsidR="008A7064" w:rsidRPr="008A7064" w:rsidRDefault="008A7064" w:rsidP="008A7064">
            <w:pPr>
              <w:suppressAutoHyphens/>
              <w:jc w:val="both"/>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Должна заключаться в решении исследуемой проблемы путем ее анализа и практической реализации. </w:t>
            </w:r>
          </w:p>
        </w:tc>
      </w:tr>
      <w:tr w:rsidR="008A7064" w:rsidRPr="008A7064" w:rsidTr="00D57D9B">
        <w:trPr>
          <w:trHeight w:val="832"/>
        </w:trPr>
        <w:tc>
          <w:tcPr>
            <w:tcW w:w="1985" w:type="dxa"/>
            <w:tcBorders>
              <w:top w:val="single" w:sz="4" w:space="0" w:color="000000"/>
              <w:left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Задачи работы </w:t>
            </w:r>
          </w:p>
        </w:tc>
        <w:tc>
          <w:tcPr>
            <w:tcW w:w="7370" w:type="dxa"/>
            <w:tcBorders>
              <w:top w:val="single" w:sz="4" w:space="0" w:color="000000"/>
              <w:left w:val="single" w:sz="4" w:space="0" w:color="000000"/>
              <w:right w:val="single" w:sz="4" w:space="0" w:color="000000"/>
            </w:tcBorders>
          </w:tcPr>
          <w:p w:rsidR="008A7064" w:rsidRPr="008A7064" w:rsidRDefault="008A7064" w:rsidP="008A7064">
            <w:pPr>
              <w:suppressAutoHyphens/>
              <w:jc w:val="both"/>
              <w:rPr>
                <w:rFonts w:ascii="Times New Roman" w:eastAsia="Times New Roman" w:hAnsi="Times New Roman" w:cs="Times New Roman"/>
                <w:color w:val="000000"/>
              </w:rPr>
            </w:pPr>
            <w:r w:rsidRPr="008A7064">
              <w:rPr>
                <w:rFonts w:ascii="Times New Roman" w:eastAsia="Times New Roman" w:hAnsi="Times New Roman" w:cs="Times New Roman"/>
                <w:i/>
                <w:color w:val="000000"/>
              </w:rPr>
              <w:t xml:space="preserve">Как идти к результату? </w:t>
            </w:r>
            <w:r w:rsidRPr="008A7064">
              <w:rPr>
                <w:rFonts w:ascii="Times New Roman" w:eastAsia="Times New Roman" w:hAnsi="Times New Roman" w:cs="Times New Roman"/>
                <w:color w:val="000000"/>
              </w:rPr>
              <w:t xml:space="preserve">Определяются исходя из целей работы и в развитие поставленных целей. Формулировки задач необходимо делать как можно более тщательно, поскольку описание их решения должно составить содержание глав и параграфов работы. Рекомендуется </w:t>
            </w:r>
            <w:proofErr w:type="gramStart"/>
            <w:r w:rsidRPr="008A7064">
              <w:rPr>
                <w:rFonts w:ascii="Times New Roman" w:eastAsia="Times New Roman" w:hAnsi="Times New Roman" w:cs="Times New Roman"/>
                <w:color w:val="000000"/>
              </w:rPr>
              <w:t>сформулировать  3</w:t>
            </w:r>
            <w:proofErr w:type="gramEnd"/>
            <w:r w:rsidRPr="008A7064">
              <w:rPr>
                <w:rFonts w:ascii="Times New Roman" w:eastAsia="Times New Roman" w:hAnsi="Times New Roman" w:cs="Times New Roman"/>
                <w:color w:val="000000"/>
              </w:rPr>
              <w:t xml:space="preserve"> – 4 задачи. </w:t>
            </w:r>
          </w:p>
        </w:tc>
      </w:tr>
      <w:tr w:rsidR="008A7064" w:rsidRPr="008A7064" w:rsidTr="00D57D9B">
        <w:trPr>
          <w:trHeight w:val="688"/>
        </w:trPr>
        <w:tc>
          <w:tcPr>
            <w:tcW w:w="1985"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Объект исследования </w:t>
            </w:r>
          </w:p>
        </w:tc>
        <w:tc>
          <w:tcPr>
            <w:tcW w:w="7370"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i/>
                <w:color w:val="000000"/>
              </w:rPr>
              <w:t xml:space="preserve">Что будет исследоваться? </w:t>
            </w:r>
          </w:p>
          <w:p w:rsidR="008A7064" w:rsidRPr="008A7064" w:rsidRDefault="008A7064" w:rsidP="008A7064">
            <w:pPr>
              <w:suppressAutoHyphens/>
              <w:jc w:val="both"/>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Дать определение явлению или проблеме, на которое направлена исследовательская деятельность. </w:t>
            </w:r>
          </w:p>
        </w:tc>
      </w:tr>
      <w:tr w:rsidR="008A7064" w:rsidRPr="008A7064" w:rsidTr="00D57D9B">
        <w:trPr>
          <w:trHeight w:val="626"/>
        </w:trPr>
        <w:tc>
          <w:tcPr>
            <w:tcW w:w="1985"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sz w:val="28"/>
              </w:rPr>
              <w:br w:type="page"/>
            </w:r>
            <w:r w:rsidRPr="008A7064">
              <w:rPr>
                <w:rFonts w:ascii="Times New Roman" w:eastAsia="Times New Roman" w:hAnsi="Times New Roman" w:cs="Times New Roman"/>
                <w:color w:val="000000"/>
              </w:rPr>
              <w:t xml:space="preserve">Предмет исследования  </w:t>
            </w:r>
          </w:p>
        </w:tc>
        <w:tc>
          <w:tcPr>
            <w:tcW w:w="7370"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jc w:val="both"/>
              <w:rPr>
                <w:rFonts w:ascii="Times New Roman" w:eastAsia="Times New Roman" w:hAnsi="Times New Roman" w:cs="Times New Roman"/>
                <w:color w:val="000000"/>
              </w:rPr>
            </w:pPr>
            <w:r w:rsidRPr="008A7064">
              <w:rPr>
                <w:rFonts w:ascii="Times New Roman" w:eastAsia="Times New Roman" w:hAnsi="Times New Roman" w:cs="Times New Roman"/>
                <w:i/>
                <w:color w:val="000000"/>
              </w:rPr>
              <w:t xml:space="preserve">Как и через что будет идти поиск? </w:t>
            </w:r>
            <w:r w:rsidRPr="008A7064">
              <w:rPr>
                <w:rFonts w:ascii="Times New Roman" w:eastAsia="Times New Roman" w:hAnsi="Times New Roman" w:cs="Times New Roman"/>
                <w:color w:val="000000"/>
              </w:rPr>
              <w:t xml:space="preserve">Дать определение планируемым к исследованию конкретным свойствам объекта или способам изучения явления или проблемы. </w:t>
            </w:r>
          </w:p>
        </w:tc>
      </w:tr>
      <w:tr w:rsidR="008A7064" w:rsidRPr="008A7064" w:rsidTr="00D57D9B">
        <w:trPr>
          <w:trHeight w:val="626"/>
        </w:trPr>
        <w:tc>
          <w:tcPr>
            <w:tcW w:w="1985"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Методы исследования </w:t>
            </w:r>
          </w:p>
        </w:tc>
        <w:tc>
          <w:tcPr>
            <w:tcW w:w="7370"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rPr>
                <w:rFonts w:ascii="Times New Roman" w:eastAsia="Times New Roman" w:hAnsi="Times New Roman" w:cs="Times New Roman"/>
                <w:color w:val="000000"/>
              </w:rPr>
            </w:pPr>
            <w:r w:rsidRPr="008A7064">
              <w:rPr>
                <w:rFonts w:ascii="Times New Roman" w:eastAsia="Times New Roman" w:hAnsi="Times New Roman" w:cs="Times New Roman"/>
                <w:i/>
                <w:color w:val="000000"/>
              </w:rPr>
              <w:t xml:space="preserve">Как изучали? </w:t>
            </w:r>
            <w:r w:rsidRPr="008A7064">
              <w:rPr>
                <w:rFonts w:ascii="Times New Roman" w:eastAsia="Times New Roman" w:hAnsi="Times New Roman" w:cs="Times New Roman"/>
                <w:color w:val="000000"/>
              </w:rPr>
              <w:t xml:space="preserve">Краткое </w:t>
            </w:r>
            <w:r w:rsidRPr="008A7064">
              <w:rPr>
                <w:rFonts w:ascii="Times New Roman" w:eastAsia="Times New Roman" w:hAnsi="Times New Roman" w:cs="Times New Roman"/>
                <w:color w:val="000000"/>
              </w:rPr>
              <w:tab/>
              <w:t xml:space="preserve">перечисление </w:t>
            </w:r>
            <w:r w:rsidRPr="008A7064">
              <w:rPr>
                <w:rFonts w:ascii="Times New Roman" w:eastAsia="Times New Roman" w:hAnsi="Times New Roman" w:cs="Times New Roman"/>
                <w:color w:val="000000"/>
              </w:rPr>
              <w:tab/>
              <w:t xml:space="preserve">методов </w:t>
            </w:r>
            <w:r w:rsidRPr="008A7064">
              <w:rPr>
                <w:rFonts w:ascii="Times New Roman" w:eastAsia="Times New Roman" w:hAnsi="Times New Roman" w:cs="Times New Roman"/>
                <w:color w:val="000000"/>
              </w:rPr>
              <w:tab/>
              <w:t xml:space="preserve">через запятую </w:t>
            </w:r>
            <w:r w:rsidRPr="008A7064">
              <w:rPr>
                <w:rFonts w:ascii="Times New Roman" w:eastAsia="Times New Roman" w:hAnsi="Times New Roman" w:cs="Times New Roman"/>
                <w:color w:val="000000"/>
              </w:rPr>
              <w:tab/>
              <w:t xml:space="preserve">без обоснования. </w:t>
            </w:r>
          </w:p>
        </w:tc>
      </w:tr>
      <w:tr w:rsidR="008A7064" w:rsidRPr="008A7064" w:rsidTr="00D57D9B">
        <w:trPr>
          <w:trHeight w:val="626"/>
        </w:trPr>
        <w:tc>
          <w:tcPr>
            <w:tcW w:w="1985"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ind w:right="70"/>
              <w:jc w:val="both"/>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Структура работы (завершающая часть введения) </w:t>
            </w:r>
          </w:p>
        </w:tc>
        <w:tc>
          <w:tcPr>
            <w:tcW w:w="7370"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suppressAutoHyphens/>
              <w:jc w:val="both"/>
              <w:rPr>
                <w:rFonts w:ascii="Times New Roman" w:eastAsia="Times New Roman" w:hAnsi="Times New Roman" w:cs="Times New Roman"/>
                <w:color w:val="000000"/>
              </w:rPr>
            </w:pPr>
            <w:r w:rsidRPr="008A7064">
              <w:rPr>
                <w:rFonts w:ascii="Times New Roman" w:eastAsia="Times New Roman" w:hAnsi="Times New Roman" w:cs="Times New Roman"/>
                <w:i/>
                <w:color w:val="000000"/>
              </w:rPr>
              <w:t xml:space="preserve">Что в итоге в работе/проекте представлено.  </w:t>
            </w:r>
          </w:p>
          <w:p w:rsidR="008A7064" w:rsidRPr="008A7064" w:rsidRDefault="008A7064" w:rsidP="008A7064">
            <w:pPr>
              <w:suppressAutoHyphens/>
              <w:jc w:val="both"/>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Краткое изложение перечня и/или содержания глав работы/проекта. </w:t>
            </w:r>
          </w:p>
        </w:tc>
      </w:tr>
    </w:tbl>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p>
    <w:p w:rsidR="008A7064" w:rsidRPr="008A7064" w:rsidRDefault="008A7064" w:rsidP="00AC774C">
      <w:pPr>
        <w:suppressAutoHyphens/>
        <w:spacing w:after="0" w:line="360" w:lineRule="auto"/>
        <w:ind w:firstLine="1276"/>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3.4.2 Разработка основной части курсовой работы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Основная часть обычно состоит из двух разделов: в первом содержатся теоретические основы темы; дается история вопроса, уровень разработанности </w:t>
      </w:r>
      <w:r w:rsidRPr="008A7064">
        <w:rPr>
          <w:rFonts w:ascii="Times New Roman" w:eastAsia="Times New Roman" w:hAnsi="Times New Roman" w:cs="Times New Roman"/>
          <w:color w:val="000000"/>
          <w:sz w:val="28"/>
          <w:szCs w:val="28"/>
          <w:lang w:eastAsia="ru-RU"/>
        </w:rPr>
        <w:lastRenderedPageBreak/>
        <w:t xml:space="preserve">вопроса темы в теории и практике посредством сравнительного анализа литературы.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теоретической части рекомендуется излагать наиболее общие положения, касающиеся данной темы, а не вторгаться во все проблемы в глобальном масштабе.  Теоретическая часть предполагает анализ объекта исследования и должна содержать ключевые понятия, историю вопроса, уровень разработанности проблемы в теории и практике. Излагая содержание публикаций других авторов, необходимо </w:t>
      </w:r>
      <w:r w:rsidRPr="008A7064">
        <w:rPr>
          <w:rFonts w:ascii="Times New Roman" w:eastAsia="Times New Roman" w:hAnsi="Times New Roman" w:cs="Times New Roman"/>
          <w:i/>
          <w:color w:val="000000"/>
          <w:sz w:val="28"/>
          <w:szCs w:val="28"/>
          <w:u w:val="single" w:color="000000"/>
          <w:lang w:eastAsia="ru-RU"/>
        </w:rPr>
        <w:t xml:space="preserve">обязательно </w:t>
      </w:r>
      <w:r w:rsidRPr="008A7064">
        <w:rPr>
          <w:rFonts w:ascii="Times New Roman" w:eastAsia="Times New Roman" w:hAnsi="Times New Roman" w:cs="Times New Roman"/>
          <w:color w:val="000000"/>
          <w:sz w:val="28"/>
          <w:szCs w:val="28"/>
          <w:lang w:eastAsia="ru-RU"/>
        </w:rPr>
        <w:t xml:space="preserve">давать ссылки на них с указанием номеров страниц этих информационных источников.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Вторым разделом является практическая часть, которая должна носить сугубо прикладной характер. В ней необходимо описать конкретный объект исследования, привести результаты практических расчетов и направления их использования, а также сформулировать направления совершенствования. Для написания практической части, как правило, используются материалы, собранные Вами в ходе производственной практики.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тех случаях, если Вы не располагаете такими материалами, теоретические положения курсовой работы следует иллюстрировать данными Госкомстата, центральной и местной периодической печати и т.д. Сбор материалов для данной главы не следует принимать как простой набор показателей за соответствующие плановые и отчетные периоды. Важно глубоко изучить наиболее существенные с точки зрения задач курсовой работы стороны и особенности.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keepNext/>
        <w:keepLines/>
        <w:suppressAutoHyphens/>
        <w:spacing w:after="0" w:line="360" w:lineRule="auto"/>
        <w:ind w:firstLine="1276"/>
        <w:outlineLvl w:val="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3.4.3 Разработка заключения </w:t>
      </w:r>
    </w:p>
    <w:p w:rsidR="008A7064" w:rsidRPr="008A7064" w:rsidRDefault="008A7064" w:rsidP="00AC774C">
      <w:pPr>
        <w:suppressAutoHyphens/>
        <w:spacing w:after="14" w:line="269" w:lineRule="auto"/>
        <w:ind w:firstLine="709"/>
        <w:jc w:val="both"/>
        <w:rPr>
          <w:rFonts w:ascii="Times New Roman" w:eastAsia="Times New Roman" w:hAnsi="Times New Roman" w:cs="Times New Roman"/>
          <w:color w:val="000000"/>
          <w:sz w:val="28"/>
          <w:lang w:eastAsia="ru-RU"/>
        </w:rPr>
      </w:pP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Обращаем Ваше внимание, что по окончанию исследования подводятся итоги по теме. Заключение носит форму синтеза полученных в работе результатов. Его основное назначение – резюмировать содержание работы, подвести итоги проведенного исследования. В заключении излагаются </w:t>
      </w:r>
      <w:r w:rsidRPr="008A7064">
        <w:rPr>
          <w:rFonts w:ascii="Times New Roman" w:eastAsia="Times New Roman" w:hAnsi="Times New Roman" w:cs="Times New Roman"/>
          <w:color w:val="000000"/>
          <w:sz w:val="28"/>
          <w:szCs w:val="28"/>
          <w:lang w:eastAsia="ru-RU"/>
        </w:rPr>
        <w:lastRenderedPageBreak/>
        <w:t xml:space="preserve">полученные выводы и их соотношение с целью исследования, конкретными задачами, гипотезой, сформулированными во введении.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Проведенное исследование должно подтвердить или опровергнуть гипотезу исследования. В случае опровержения гипотезы даются рекомендации по возможному совершенствованию деятельности в свете исследуемой проблемы. </w:t>
      </w:r>
    </w:p>
    <w:p w:rsidR="00AC774C" w:rsidRDefault="00AC774C" w:rsidP="00AC774C">
      <w:pPr>
        <w:suppressAutoHyphens/>
        <w:spacing w:after="0" w:line="360" w:lineRule="auto"/>
        <w:ind w:firstLine="709"/>
        <w:rPr>
          <w:rFonts w:ascii="Times New Roman" w:eastAsia="Times New Roman" w:hAnsi="Times New Roman" w:cs="Times New Roman"/>
          <w:color w:val="000000"/>
          <w:sz w:val="28"/>
          <w:szCs w:val="28"/>
          <w:lang w:eastAsia="ru-RU"/>
        </w:rPr>
      </w:pPr>
    </w:p>
    <w:p w:rsidR="008A7064" w:rsidRPr="008A7064" w:rsidRDefault="008A7064" w:rsidP="00AC774C">
      <w:pPr>
        <w:suppressAutoHyphens/>
        <w:spacing w:after="0" w:line="360" w:lineRule="auto"/>
        <w:ind w:firstLine="1276"/>
        <w:rPr>
          <w:rFonts w:ascii="Times New Roman" w:eastAsia="Times New Roman" w:hAnsi="Times New Roman" w:cs="Times New Roman"/>
          <w:b/>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3.4.4 Составление списка использованных источников </w:t>
      </w:r>
    </w:p>
    <w:p w:rsidR="008A7064" w:rsidRPr="008A7064" w:rsidRDefault="008A7064" w:rsidP="00AC774C">
      <w:pPr>
        <w:spacing w:after="14" w:line="269" w:lineRule="auto"/>
        <w:ind w:right="61" w:firstLine="709"/>
        <w:jc w:val="both"/>
        <w:rPr>
          <w:rFonts w:ascii="Times New Roman" w:eastAsia="Times New Roman" w:hAnsi="Times New Roman" w:cs="Times New Roman"/>
          <w:color w:val="000000"/>
          <w:sz w:val="28"/>
          <w:lang w:eastAsia="ru-RU"/>
        </w:rPr>
      </w:pP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список использованных источников включаются источники, изученные Вами в процессе подготовки работы, в том числе. те, на которые Вы ссылаетесь в тексте курсовой работы.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Внимание! Список используемых источников оформляется в соответствии с правилами, предусмотренными государственными стандартами (Приложение В).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Список используемых источников должен содержать не менее 15 источников (не менее 10 книг и 5 материалов периодической печати), с которыми работал автор курсовой работы.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Список используемых источников включает в себя: </w:t>
      </w:r>
    </w:p>
    <w:p w:rsidR="008A7064" w:rsidRPr="008A7064" w:rsidRDefault="008A7064" w:rsidP="00AC774C">
      <w:pPr>
        <w:numPr>
          <w:ilvl w:val="0"/>
          <w:numId w:val="33"/>
        </w:numPr>
        <w:tabs>
          <w:tab w:val="left" w:pos="993"/>
        </w:tabs>
        <w:suppressAutoHyphens/>
        <w:spacing w:after="0" w:line="360" w:lineRule="auto"/>
        <w:ind w:left="0"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нормативные правовые акты; </w:t>
      </w:r>
    </w:p>
    <w:p w:rsidR="008A7064" w:rsidRPr="008A7064" w:rsidRDefault="008A7064" w:rsidP="00AC774C">
      <w:pPr>
        <w:numPr>
          <w:ilvl w:val="0"/>
          <w:numId w:val="33"/>
        </w:numPr>
        <w:tabs>
          <w:tab w:val="left" w:pos="993"/>
        </w:tabs>
        <w:suppressAutoHyphens/>
        <w:spacing w:after="0" w:line="360" w:lineRule="auto"/>
        <w:ind w:left="0"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научную литературу и материалы периодической печати; </w:t>
      </w:r>
    </w:p>
    <w:p w:rsidR="008A7064" w:rsidRPr="008A7064" w:rsidRDefault="008A7064" w:rsidP="00AC774C">
      <w:pPr>
        <w:numPr>
          <w:ilvl w:val="0"/>
          <w:numId w:val="33"/>
        </w:numPr>
        <w:tabs>
          <w:tab w:val="left" w:pos="993"/>
        </w:tabs>
        <w:suppressAutoHyphens/>
        <w:spacing w:after="0" w:line="360" w:lineRule="auto"/>
        <w:ind w:left="0"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практические материалы.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Источники размещаются в алфавитном порядке. Для всей литературы применяется сквозная нумерация.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ссылке на литературу в тексте курсовой работы следует записывать не название книги (статьи), а присвоенный ей в указателе «Список использованных источников» порядковый номер в квадратных скобках.  Ссылки на литературу нумеруются по ходу появления их в тексте записи. Применяется сквозная нумерация.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keepNext/>
        <w:keepLines/>
        <w:suppressAutoHyphens/>
        <w:spacing w:after="0" w:line="360" w:lineRule="auto"/>
        <w:jc w:val="center"/>
        <w:outlineLvl w:val="0"/>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4 ОБЩИЕ ПРАВИЛА ОФОРМЛЕНИЯ КУРСОВЫХ РАБОТ</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keepNext/>
        <w:keepLines/>
        <w:suppressAutoHyphens/>
        <w:spacing w:after="0" w:line="360" w:lineRule="auto"/>
        <w:ind w:firstLine="709"/>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4.1 Оформление текстового материала </w:t>
      </w:r>
    </w:p>
    <w:p w:rsidR="008A7064" w:rsidRPr="008A7064" w:rsidRDefault="008A7064" w:rsidP="00AC774C">
      <w:pPr>
        <w:suppressAutoHyphens/>
        <w:spacing w:after="14" w:line="269" w:lineRule="auto"/>
        <w:ind w:firstLine="709"/>
        <w:jc w:val="both"/>
        <w:rPr>
          <w:rFonts w:ascii="Times New Roman" w:eastAsia="Times New Roman" w:hAnsi="Times New Roman" w:cs="Times New Roman"/>
          <w:color w:val="000000"/>
          <w:sz w:val="28"/>
          <w:lang w:eastAsia="ru-RU"/>
        </w:rPr>
      </w:pP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Текстовая часть работы должна быть представлена в компьютерном варианте на бумаге формата А4. Шрифт – </w:t>
      </w:r>
      <w:proofErr w:type="spellStart"/>
      <w:r w:rsidRPr="008A7064">
        <w:rPr>
          <w:rFonts w:ascii="Times New Roman" w:eastAsia="Times New Roman" w:hAnsi="Times New Roman" w:cs="Times New Roman"/>
          <w:color w:val="000000"/>
          <w:sz w:val="28"/>
          <w:szCs w:val="28"/>
          <w:lang w:eastAsia="ru-RU"/>
        </w:rPr>
        <w:t>Times</w:t>
      </w:r>
      <w:proofErr w:type="spellEnd"/>
      <w:r w:rsidRPr="008A7064">
        <w:rPr>
          <w:rFonts w:ascii="Times New Roman" w:eastAsia="Times New Roman" w:hAnsi="Times New Roman" w:cs="Times New Roman"/>
          <w:color w:val="000000"/>
          <w:sz w:val="28"/>
          <w:szCs w:val="28"/>
          <w:lang w:eastAsia="ru-RU"/>
        </w:rPr>
        <w:t xml:space="preserve"> </w:t>
      </w:r>
      <w:proofErr w:type="spellStart"/>
      <w:r w:rsidRPr="008A7064">
        <w:rPr>
          <w:rFonts w:ascii="Times New Roman" w:eastAsia="Times New Roman" w:hAnsi="Times New Roman" w:cs="Times New Roman"/>
          <w:color w:val="000000"/>
          <w:sz w:val="28"/>
          <w:szCs w:val="28"/>
          <w:lang w:eastAsia="ru-RU"/>
        </w:rPr>
        <w:t>New</w:t>
      </w:r>
      <w:proofErr w:type="spellEnd"/>
      <w:r w:rsidRPr="008A7064">
        <w:rPr>
          <w:rFonts w:ascii="Times New Roman" w:eastAsia="Times New Roman" w:hAnsi="Times New Roman" w:cs="Times New Roman"/>
          <w:color w:val="000000"/>
          <w:sz w:val="28"/>
          <w:szCs w:val="28"/>
          <w:lang w:eastAsia="ru-RU"/>
        </w:rPr>
        <w:t xml:space="preserve"> </w:t>
      </w:r>
      <w:proofErr w:type="spellStart"/>
      <w:r w:rsidRPr="008A7064">
        <w:rPr>
          <w:rFonts w:ascii="Times New Roman" w:eastAsia="Times New Roman" w:hAnsi="Times New Roman" w:cs="Times New Roman"/>
          <w:color w:val="000000"/>
          <w:sz w:val="28"/>
          <w:szCs w:val="28"/>
          <w:lang w:eastAsia="ru-RU"/>
        </w:rPr>
        <w:t>Roman</w:t>
      </w:r>
      <w:proofErr w:type="spellEnd"/>
      <w:r w:rsidRPr="008A7064">
        <w:rPr>
          <w:rFonts w:ascii="Times New Roman" w:eastAsia="Times New Roman" w:hAnsi="Times New Roman" w:cs="Times New Roman"/>
          <w:color w:val="000000"/>
          <w:sz w:val="28"/>
          <w:szCs w:val="28"/>
          <w:lang w:eastAsia="ru-RU"/>
        </w:rPr>
        <w:t>, размер шрифта – 14 кегль (в таблицах допускается 10 – 12 кегль), межстрочный интервал – полуторный (в таблицах допускается одинарный интервал</w:t>
      </w:r>
      <w:proofErr w:type="gramStart"/>
      <w:r w:rsidRPr="008A7064">
        <w:rPr>
          <w:rFonts w:ascii="Times New Roman" w:eastAsia="Times New Roman" w:hAnsi="Times New Roman" w:cs="Times New Roman"/>
          <w:color w:val="000000"/>
          <w:sz w:val="28"/>
          <w:szCs w:val="28"/>
          <w:lang w:eastAsia="ru-RU"/>
        </w:rPr>
        <w:t>),  выравнивание</w:t>
      </w:r>
      <w:proofErr w:type="gramEnd"/>
      <w:r w:rsidRPr="008A7064">
        <w:rPr>
          <w:rFonts w:ascii="Times New Roman" w:eastAsia="Times New Roman" w:hAnsi="Times New Roman" w:cs="Times New Roman"/>
          <w:color w:val="000000"/>
          <w:sz w:val="28"/>
          <w:szCs w:val="28"/>
          <w:lang w:eastAsia="ru-RU"/>
        </w:rPr>
        <w:t xml:space="preserve"> строк абзаца – по ширине. Страницы должны иметь поля: левое – 30мм, правое –10мм, верхнее и нижнее – 20мм.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Объем курсовой работы – 20–25 страниц. Все страницы работы должны быть подсчитаны, начиная с титульного листа и заканчивая последним приложением.  Нумерация страниц должна быть сквозная, начиная с содержания и заканчивая последним приложением. На титульном листе нумерация не ставится. Номер страницы ставится внизу страницы, по центру, без точки.</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Весь текст работы должен быть разбит на составные части. Разбивка текста производится делением его на разделы (главы) и подразделы (параграфы). В содержании работы не должно быть совпадения формулировок названия одной из составных частей с названием самой работы, а также совпадения названий глав и параграфов. Названия разделов (глав) и подразделов (параграфов) должны отражать их основное содержание и раскрывать тему работы.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делении работы на разделы (главы) (согласно ГОСТ 2.105-95) их обозначают порядковыми номерами – арабскими цифрами без точки. Разделы (главы) записывают по центру без абзацного </w:t>
      </w:r>
      <w:proofErr w:type="gramStart"/>
      <w:r w:rsidRPr="008A7064">
        <w:rPr>
          <w:rFonts w:ascii="Times New Roman" w:eastAsia="Times New Roman" w:hAnsi="Times New Roman" w:cs="Times New Roman"/>
          <w:color w:val="000000"/>
          <w:sz w:val="28"/>
          <w:szCs w:val="28"/>
          <w:lang w:eastAsia="ru-RU"/>
        </w:rPr>
        <w:t>отступа,  подразделы</w:t>
      </w:r>
      <w:proofErr w:type="gramEnd"/>
      <w:r w:rsidRPr="008A7064">
        <w:rPr>
          <w:rFonts w:ascii="Times New Roman" w:eastAsia="Times New Roman" w:hAnsi="Times New Roman" w:cs="Times New Roman"/>
          <w:color w:val="000000"/>
          <w:sz w:val="28"/>
          <w:szCs w:val="28"/>
          <w:lang w:eastAsia="ru-RU"/>
        </w:rPr>
        <w:t xml:space="preserve"> (параграфы) – с абзацного отступа с выравниванием по ширине страницы. При необходимости подразделы (параграфы) могут делиться на пункты. </w:t>
      </w:r>
      <w:r w:rsidRPr="008A7064">
        <w:rPr>
          <w:rFonts w:ascii="Times New Roman" w:eastAsia="Times New Roman" w:hAnsi="Times New Roman" w:cs="Times New Roman"/>
          <w:i/>
          <w:color w:val="000000"/>
          <w:sz w:val="28"/>
          <w:szCs w:val="28"/>
          <w:lang w:eastAsia="ru-RU"/>
        </w:rPr>
        <w:t>Номер пункта</w:t>
      </w:r>
      <w:r w:rsidRPr="008A7064">
        <w:rPr>
          <w:rFonts w:ascii="Times New Roman" w:eastAsia="Times New Roman" w:hAnsi="Times New Roman" w:cs="Times New Roman"/>
          <w:color w:val="000000"/>
          <w:sz w:val="28"/>
          <w:szCs w:val="28"/>
          <w:lang w:eastAsia="ru-RU"/>
        </w:rPr>
        <w:t xml:space="preserve"> должен состоять из номеров раздела (главы), подраздела (</w:t>
      </w:r>
      <w:proofErr w:type="gramStart"/>
      <w:r w:rsidRPr="008A7064">
        <w:rPr>
          <w:rFonts w:ascii="Times New Roman" w:eastAsia="Times New Roman" w:hAnsi="Times New Roman" w:cs="Times New Roman"/>
          <w:color w:val="000000"/>
          <w:sz w:val="28"/>
          <w:szCs w:val="28"/>
          <w:lang w:eastAsia="ru-RU"/>
        </w:rPr>
        <w:t>параграфа)  и</w:t>
      </w:r>
      <w:proofErr w:type="gramEnd"/>
      <w:r w:rsidRPr="008A7064">
        <w:rPr>
          <w:rFonts w:ascii="Times New Roman" w:eastAsia="Times New Roman" w:hAnsi="Times New Roman" w:cs="Times New Roman"/>
          <w:color w:val="000000"/>
          <w:sz w:val="28"/>
          <w:szCs w:val="28"/>
          <w:lang w:eastAsia="ru-RU"/>
        </w:rPr>
        <w:t xml:space="preserve"> пункта, разделённых точками.  В конце номера раздела (подраздела), пункта (подпункта) точку не ставят.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Если раздел (глава) или подраздел (параграф) состоит из одного пункта, он также нумеруется. Пункты при необходимости, могут быть разбиты на подпункты, которые должны иметь порядковую нумерацию в пределах каждого пункта, например</w:t>
      </w:r>
      <w:r w:rsidRPr="008A7064">
        <w:rPr>
          <w:rFonts w:ascii="Times New Roman" w:eastAsia="Times New Roman" w:hAnsi="Times New Roman" w:cs="Times New Roman"/>
          <w:i/>
          <w:color w:val="000000"/>
          <w:sz w:val="28"/>
          <w:szCs w:val="28"/>
          <w:lang w:eastAsia="ru-RU"/>
        </w:rPr>
        <w:t>: 4.2.1.1, 4.2.1.2, 4.2.1.3</w:t>
      </w:r>
      <w:r w:rsidRPr="008A7064">
        <w:rPr>
          <w:rFonts w:ascii="Times New Roman" w:eastAsia="Times New Roman" w:hAnsi="Times New Roman" w:cs="Times New Roman"/>
          <w:color w:val="000000"/>
          <w:sz w:val="28"/>
          <w:szCs w:val="28"/>
          <w:lang w:eastAsia="ru-RU"/>
        </w:rPr>
        <w:t xml:space="preserve"> и т. д.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Нумерация страниц основного </w:t>
      </w:r>
      <w:proofErr w:type="gramStart"/>
      <w:r w:rsidRPr="008A7064">
        <w:rPr>
          <w:rFonts w:ascii="Times New Roman" w:eastAsia="Times New Roman" w:hAnsi="Times New Roman" w:cs="Times New Roman"/>
          <w:color w:val="000000"/>
          <w:sz w:val="28"/>
          <w:szCs w:val="28"/>
          <w:lang w:eastAsia="ru-RU"/>
        </w:rPr>
        <w:t>текста  и</w:t>
      </w:r>
      <w:proofErr w:type="gramEnd"/>
      <w:r w:rsidRPr="008A7064">
        <w:rPr>
          <w:rFonts w:ascii="Times New Roman" w:eastAsia="Times New Roman" w:hAnsi="Times New Roman" w:cs="Times New Roman"/>
          <w:color w:val="000000"/>
          <w:sz w:val="28"/>
          <w:szCs w:val="28"/>
          <w:lang w:eastAsia="ru-RU"/>
        </w:rPr>
        <w:t xml:space="preserve"> приложений, входящих в состав  работы, должна быть сквозная.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основной части работы должны присутствовать таблицы, схемы, графики с соответствующими ссылками и комментариями.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работе должны применяться научные и специальные термины, обозначения и определения, установленные соответствующими стандартами, а при их отсутствии – общепринятые в специальной и научной литературе. Если принята специфическая терминология, то перед списком литературы должен быть перечень принятых терминов с соответствующими разъяснениями. </w:t>
      </w:r>
    </w:p>
    <w:p w:rsidR="00D57D9B" w:rsidRDefault="00D57D9B" w:rsidP="00AC774C">
      <w:pPr>
        <w:keepNext/>
        <w:keepLines/>
        <w:suppressAutoHyphens/>
        <w:spacing w:after="0" w:line="360" w:lineRule="auto"/>
        <w:ind w:firstLine="709"/>
        <w:outlineLvl w:val="1"/>
        <w:rPr>
          <w:rFonts w:ascii="Times New Roman" w:eastAsia="Times New Roman" w:hAnsi="Times New Roman" w:cs="Times New Roman"/>
          <w:color w:val="000000"/>
          <w:sz w:val="28"/>
          <w:szCs w:val="28"/>
          <w:lang w:eastAsia="ru-RU"/>
        </w:rPr>
      </w:pPr>
    </w:p>
    <w:p w:rsidR="008A7064" w:rsidRPr="008A7064" w:rsidRDefault="008A7064" w:rsidP="00AC774C">
      <w:pPr>
        <w:keepNext/>
        <w:keepLines/>
        <w:suppressAutoHyphens/>
        <w:spacing w:after="0" w:line="360" w:lineRule="auto"/>
        <w:ind w:firstLine="709"/>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4.2 Оформление иллюстраций </w:t>
      </w:r>
    </w:p>
    <w:p w:rsidR="008A7064" w:rsidRPr="008A7064" w:rsidRDefault="008A7064" w:rsidP="00AC774C">
      <w:pPr>
        <w:suppressAutoHyphens/>
        <w:spacing w:after="14" w:line="269" w:lineRule="auto"/>
        <w:ind w:firstLine="709"/>
        <w:jc w:val="both"/>
        <w:rPr>
          <w:rFonts w:ascii="Times New Roman" w:eastAsia="Times New Roman" w:hAnsi="Times New Roman" w:cs="Times New Roman"/>
          <w:color w:val="000000"/>
          <w:sz w:val="28"/>
          <w:lang w:eastAsia="ru-RU"/>
        </w:rPr>
      </w:pP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Все иллюстрации, помещаемые в работу, должны быть тщательно подобраны, ясно и четко выполнены. Рисунки и диаграммы должны иметь прямое отношение к тексту, без лишних изображений и данных, которые нигде не поясняются. Количество иллюстраций в работе должно быть достаточным для пояснения излагаемого текста. Иллюстрации следует размещать как можно ближе к соответствующим частям текста. На все иллюстрации должны быть ссылки в тексте работы. Наименования, приводимые в тексте и на иллюстрациях, должны быть одинаковыми.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Ссылки на иллюстрации разрешается помещать в скобках в соответствующем месте текста, без указания </w:t>
      </w:r>
      <w:r w:rsidRPr="008A7064">
        <w:rPr>
          <w:rFonts w:ascii="Times New Roman" w:eastAsia="Times New Roman" w:hAnsi="Times New Roman" w:cs="Times New Roman"/>
          <w:i/>
          <w:color w:val="000000"/>
          <w:sz w:val="28"/>
          <w:szCs w:val="28"/>
          <w:lang w:eastAsia="ru-RU"/>
        </w:rPr>
        <w:t>см.</w:t>
      </w:r>
      <w:r w:rsidRPr="008A7064">
        <w:rPr>
          <w:rFonts w:ascii="Times New Roman" w:eastAsia="Times New Roman" w:hAnsi="Times New Roman" w:cs="Times New Roman"/>
          <w:color w:val="000000"/>
          <w:sz w:val="28"/>
          <w:szCs w:val="28"/>
          <w:lang w:eastAsia="ru-RU"/>
        </w:rPr>
        <w:t xml:space="preserve"> (смотри). Ссылки на ранее упомянутые иллюстрации записывают, сокращенным словом </w:t>
      </w:r>
      <w:r w:rsidRPr="008A7064">
        <w:rPr>
          <w:rFonts w:ascii="Times New Roman" w:eastAsia="Times New Roman" w:hAnsi="Times New Roman" w:cs="Times New Roman"/>
          <w:i/>
          <w:color w:val="000000"/>
          <w:sz w:val="28"/>
          <w:szCs w:val="28"/>
          <w:lang w:eastAsia="ru-RU"/>
        </w:rPr>
        <w:t>смотри</w:t>
      </w:r>
      <w:r w:rsidRPr="008A7064">
        <w:rPr>
          <w:rFonts w:ascii="Times New Roman" w:eastAsia="Times New Roman" w:hAnsi="Times New Roman" w:cs="Times New Roman"/>
          <w:color w:val="000000"/>
          <w:sz w:val="28"/>
          <w:szCs w:val="28"/>
          <w:lang w:eastAsia="ru-RU"/>
        </w:rPr>
        <w:t>, например,</w:t>
      </w:r>
      <w:r w:rsidRPr="008A7064">
        <w:rPr>
          <w:rFonts w:ascii="Times New Roman" w:eastAsia="Times New Roman" w:hAnsi="Times New Roman" w:cs="Times New Roman"/>
          <w:i/>
          <w:color w:val="000000"/>
          <w:sz w:val="28"/>
          <w:szCs w:val="28"/>
          <w:lang w:eastAsia="ru-RU"/>
        </w:rPr>
        <w:t xml:space="preserve"> см. рисунок 3.</w:t>
      </w: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Размещаемые в тексте иллюстрации следует нумеровать арабскими цифрами, например: </w:t>
      </w:r>
      <w:r w:rsidRPr="008A7064">
        <w:rPr>
          <w:rFonts w:ascii="Times New Roman" w:eastAsia="Times New Roman" w:hAnsi="Times New Roman" w:cs="Times New Roman"/>
          <w:i/>
          <w:color w:val="000000"/>
          <w:sz w:val="28"/>
          <w:szCs w:val="28"/>
          <w:lang w:eastAsia="ru-RU"/>
        </w:rPr>
        <w:t>Рисунок 1, Рисунок 2</w:t>
      </w:r>
      <w:r w:rsidRPr="008A7064">
        <w:rPr>
          <w:rFonts w:ascii="Times New Roman" w:eastAsia="Times New Roman" w:hAnsi="Times New Roman" w:cs="Times New Roman"/>
          <w:color w:val="000000"/>
          <w:sz w:val="28"/>
          <w:szCs w:val="28"/>
          <w:lang w:eastAsia="ru-RU"/>
        </w:rPr>
        <w:t xml:space="preserve"> и т.д.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Надписи, загромождающие рисунок, чертеж или схему, необходимо помещать в тексте или под иллюстрацией.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Иллюстрациями в курсовой работе являются графики, схемы, диаграммы. Иллюстрации следует располагать непосредственно после текста, в котором они упоминаются впервые, или на следующей странице, если сразу после текста на странице </w:t>
      </w:r>
      <w:proofErr w:type="gramStart"/>
      <w:r w:rsidRPr="008A7064">
        <w:rPr>
          <w:rFonts w:ascii="Times New Roman" w:eastAsia="Times New Roman" w:hAnsi="Times New Roman" w:cs="Times New Roman"/>
          <w:color w:val="000000"/>
          <w:sz w:val="28"/>
          <w:szCs w:val="28"/>
          <w:lang w:eastAsia="ru-RU"/>
        </w:rPr>
        <w:t>не достаточно</w:t>
      </w:r>
      <w:proofErr w:type="gramEnd"/>
      <w:r w:rsidRPr="008A7064">
        <w:rPr>
          <w:rFonts w:ascii="Times New Roman" w:eastAsia="Times New Roman" w:hAnsi="Times New Roman" w:cs="Times New Roman"/>
          <w:color w:val="000000"/>
          <w:sz w:val="28"/>
          <w:szCs w:val="28"/>
          <w:lang w:eastAsia="ru-RU"/>
        </w:rPr>
        <w:t xml:space="preserve"> места для размещения иллюстрации. Иллюстрации могут быть представлены в компьютерном исполнении, в том числе цветные.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 все иллюстрации в контрольной и курсовой работе должны быть ссылки. Иллюстрации, кроме тех, которые приводятся в приложении к контрольной или курсовой работе, нумеруются арабскими цифрами сквозной нумерацией, обозначаются словом «рисунок» и располагаются посередине сроки непосредственно под иллюстрацией. Перед номером рисунка знак «№» не ставится. Например, Рисунок 1.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необходимости иллюстрации могут иметь наименование и пояснительные данные (подрисуночный текст). В таком случае слово «рисунок» и его номер помещают после пояснительных данных. Название рисунка указывают за его номером </w:t>
      </w:r>
      <w:proofErr w:type="gramStart"/>
      <w:r w:rsidRPr="008A7064">
        <w:rPr>
          <w:rFonts w:ascii="Times New Roman" w:eastAsia="Times New Roman" w:hAnsi="Times New Roman" w:cs="Times New Roman"/>
          <w:color w:val="000000"/>
          <w:sz w:val="28"/>
          <w:szCs w:val="28"/>
          <w:lang w:eastAsia="ru-RU"/>
        </w:rPr>
        <w:t>через тире</w:t>
      </w:r>
      <w:proofErr w:type="gramEnd"/>
      <w:r w:rsidRPr="008A7064">
        <w:rPr>
          <w:rFonts w:ascii="Times New Roman" w:eastAsia="Times New Roman" w:hAnsi="Times New Roman" w:cs="Times New Roman"/>
          <w:color w:val="000000"/>
          <w:sz w:val="28"/>
          <w:szCs w:val="28"/>
          <w:lang w:eastAsia="ru-RU"/>
        </w:rPr>
        <w:t xml:space="preserve">. Например, Рисунок 1 – Классификация функций государства.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ссылках на иллюстрации следует писать «… на рисунке 1 показано…» и т.п. </w:t>
      </w:r>
    </w:p>
    <w:p w:rsidR="008A7064" w:rsidRPr="008A7064" w:rsidRDefault="008A7064" w:rsidP="00AC774C">
      <w:pPr>
        <w:suppressAutoHyphens/>
        <w:spacing w:after="0" w:line="360" w:lineRule="auto"/>
        <w:ind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Схемы являются графическими документами, на которых составные части исследуемого объекта, их взаиморасположение и связи между ними изображаются условно. Схемы выполняют без соблюдения масштаба, действительное пространственное расположение составных частей можно не учитывать. </w:t>
      </w:r>
    </w:p>
    <w:p w:rsidR="008A7064" w:rsidRPr="008A7064" w:rsidRDefault="008A7064" w:rsidP="00AC774C">
      <w:pPr>
        <w:suppressAutoHyphens/>
        <w:spacing w:after="0" w:line="360" w:lineRule="auto"/>
        <w:ind w:firstLine="709"/>
        <w:rPr>
          <w:rFonts w:ascii="Times New Roman" w:eastAsia="Times New Roman" w:hAnsi="Times New Roman" w:cs="Times New Roman"/>
          <w:color w:val="000000"/>
          <w:sz w:val="28"/>
          <w:szCs w:val="28"/>
          <w:lang w:eastAsia="ru-RU"/>
        </w:rPr>
      </w:pPr>
    </w:p>
    <w:p w:rsidR="008A7064" w:rsidRPr="008A7064" w:rsidRDefault="008A7064" w:rsidP="00AC774C">
      <w:pPr>
        <w:keepNext/>
        <w:keepLines/>
        <w:suppressAutoHyphens/>
        <w:spacing w:after="0" w:line="360" w:lineRule="auto"/>
        <w:ind w:firstLine="709"/>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4.3 Общие правила представления формул </w:t>
      </w:r>
    </w:p>
    <w:p w:rsidR="008A7064" w:rsidRPr="008A7064" w:rsidRDefault="008A7064" w:rsidP="00AC774C">
      <w:pPr>
        <w:spacing w:after="14" w:line="269" w:lineRule="auto"/>
        <w:ind w:right="61" w:firstLine="709"/>
        <w:jc w:val="both"/>
        <w:rPr>
          <w:rFonts w:ascii="Times New Roman" w:eastAsia="Times New Roman" w:hAnsi="Times New Roman" w:cs="Times New Roman"/>
          <w:color w:val="000000"/>
          <w:sz w:val="28"/>
          <w:lang w:eastAsia="ru-RU"/>
        </w:rPr>
      </w:pP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При необходимости в тексте документа, таблицах и данных, поясняющих графический материал, могут быть использованы </w:t>
      </w:r>
      <w:r w:rsidRPr="008A7064">
        <w:rPr>
          <w:rFonts w:ascii="Times New Roman" w:eastAsia="Times New Roman" w:hAnsi="Times New Roman" w:cs="Times New Roman"/>
          <w:bCs/>
          <w:color w:val="000000"/>
          <w:sz w:val="28"/>
          <w:szCs w:val="28"/>
          <w:lang w:eastAsia="ru-RU"/>
        </w:rPr>
        <w:t>формулы</w:t>
      </w:r>
      <w:r w:rsidRPr="008A7064">
        <w:rPr>
          <w:rFonts w:ascii="Times New Roman" w:eastAsia="Times New Roman" w:hAnsi="Times New Roman" w:cs="Times New Roman"/>
          <w:color w:val="000000"/>
          <w:sz w:val="28"/>
          <w:szCs w:val="28"/>
          <w:lang w:eastAsia="ru-RU"/>
        </w:rPr>
        <w:t>.</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Формулы, за исключением помещаемых в приложениях, таблицах и поясняющих данных к графическому материалу, нумеруют сквозной нумерацией арабскими цифрами. При этом номер формулы записывают в круглых скобках на одном уровне с ней справа от формулы. Если в тексте учебного издания приведена одна формула, ее обозначают (1).</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Формулы, помещаемые в приложениях, нумеруют арабскими цифрами отдельной нумерацией в пределах каждого приложения, добавляя перед каждым номером обозначение данного приложения и разделяя их точкой. Пример – (В.1).</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Формулы, помещаемые в таблицах или в поясняющих данных к графическому материалу, не нумеруют.</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Пояснения символов и числовых коэффициентов, входящих в формулу (если соответствующие пояснения не приведены ранее в тексте), приводят непосредственно под формулой.</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Пояснения каждого символа приводят с новой строки в той последовательности, в которой эти символы приведены в формуле. Первую строку пояснения начинают со слова «где». Пример – Плотность каждого образца р, кг/м</w:t>
      </w:r>
      <w:r w:rsidRPr="008A7064">
        <w:rPr>
          <w:rFonts w:ascii="Times New Roman" w:eastAsia="Times New Roman" w:hAnsi="Times New Roman" w:cs="Times New Roman"/>
          <w:color w:val="000000"/>
          <w:sz w:val="28"/>
          <w:szCs w:val="28"/>
          <w:vertAlign w:val="superscript"/>
          <w:lang w:eastAsia="ru-RU"/>
        </w:rPr>
        <w:t>3</w:t>
      </w:r>
      <w:r w:rsidRPr="008A7064">
        <w:rPr>
          <w:rFonts w:ascii="Times New Roman" w:eastAsia="Times New Roman" w:hAnsi="Times New Roman" w:cs="Times New Roman"/>
          <w:color w:val="000000"/>
          <w:sz w:val="28"/>
          <w:szCs w:val="28"/>
          <w:lang w:eastAsia="ru-RU"/>
        </w:rPr>
        <w:t>, вычисляют по формуле:</w:t>
      </w:r>
    </w:p>
    <w:p w:rsidR="008A7064" w:rsidRPr="008A7064" w:rsidRDefault="008A7064" w:rsidP="008A7064">
      <w:pPr>
        <w:shd w:val="clear" w:color="auto" w:fill="FFFFFF"/>
        <w:spacing w:after="14" w:line="360" w:lineRule="auto"/>
        <w:ind w:right="61"/>
        <w:jc w:val="both"/>
        <w:rPr>
          <w:rFonts w:ascii="Times New Roman" w:eastAsia="Times New Roman" w:hAnsi="Times New Roman" w:cs="Times New Roman"/>
          <w:color w:val="000000"/>
          <w:sz w:val="28"/>
          <w:szCs w:val="28"/>
          <w:lang w:eastAsia="ru-RU"/>
        </w:rPr>
      </w:pPr>
    </w:p>
    <w:p w:rsidR="008A7064" w:rsidRPr="008A7064" w:rsidRDefault="008A7064" w:rsidP="008A7064">
      <w:pPr>
        <w:shd w:val="clear" w:color="auto" w:fill="FFFFFF"/>
        <w:spacing w:after="14" w:line="360" w:lineRule="auto"/>
        <w:ind w:right="6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fldChar w:fldCharType="begin"/>
      </w:r>
      <w:r w:rsidRPr="008A7064">
        <w:rPr>
          <w:rFonts w:ascii="Times New Roman" w:eastAsia="Times New Roman" w:hAnsi="Times New Roman" w:cs="Times New Roman"/>
          <w:color w:val="000000"/>
          <w:sz w:val="28"/>
          <w:szCs w:val="28"/>
          <w:lang w:eastAsia="ru-RU"/>
        </w:rPr>
        <w:instrText xml:space="preserve"> QUOTE </w:instrText>
      </w:r>
      <w:r w:rsidRPr="008A7064">
        <w:rPr>
          <w:rFonts w:ascii="Times New Roman" w:eastAsia="Times New Roman" w:hAnsi="Times New Roman" w:cs="Times New Roman"/>
          <w:noProof/>
          <w:color w:val="000000"/>
          <w:sz w:val="28"/>
          <w:lang w:eastAsia="ru-RU"/>
        </w:rPr>
        <w:drawing>
          <wp:inline distT="0" distB="0" distL="0" distR="0" wp14:anchorId="01E23256" wp14:editId="5DB1C9B5">
            <wp:extent cx="466725" cy="3714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371475"/>
                    </a:xfrm>
                    <a:prstGeom prst="rect">
                      <a:avLst/>
                    </a:prstGeom>
                    <a:noFill/>
                    <a:ln>
                      <a:noFill/>
                    </a:ln>
                  </pic:spPr>
                </pic:pic>
              </a:graphicData>
            </a:graphic>
          </wp:inline>
        </w:drawing>
      </w:r>
      <w:r w:rsidRPr="008A7064">
        <w:rPr>
          <w:rFonts w:ascii="Times New Roman" w:eastAsia="Times New Roman" w:hAnsi="Times New Roman" w:cs="Times New Roman"/>
          <w:color w:val="000000"/>
          <w:sz w:val="28"/>
          <w:szCs w:val="28"/>
          <w:lang w:eastAsia="ru-RU"/>
        </w:rPr>
        <w:instrText xml:space="preserve"> </w:instrText>
      </w:r>
      <w:r w:rsidRPr="008A7064">
        <w:rPr>
          <w:rFonts w:ascii="Times New Roman" w:eastAsia="Times New Roman" w:hAnsi="Times New Roman" w:cs="Times New Roman"/>
          <w:color w:val="000000"/>
          <w:sz w:val="28"/>
          <w:szCs w:val="28"/>
          <w:lang w:eastAsia="ru-RU"/>
        </w:rPr>
        <w:fldChar w:fldCharType="separate"/>
      </w:r>
      <w:r w:rsidRPr="008A7064">
        <w:rPr>
          <w:rFonts w:ascii="Times New Roman" w:eastAsia="Times New Roman" w:hAnsi="Times New Roman" w:cs="Times New Roman"/>
          <w:noProof/>
          <w:color w:val="000000"/>
          <w:sz w:val="28"/>
          <w:lang w:eastAsia="ru-RU"/>
        </w:rPr>
        <w:drawing>
          <wp:inline distT="0" distB="0" distL="0" distR="0" wp14:anchorId="08941501" wp14:editId="33F66F3A">
            <wp:extent cx="466725" cy="3714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371475"/>
                    </a:xfrm>
                    <a:prstGeom prst="rect">
                      <a:avLst/>
                    </a:prstGeom>
                    <a:noFill/>
                    <a:ln>
                      <a:noFill/>
                    </a:ln>
                  </pic:spPr>
                </pic:pic>
              </a:graphicData>
            </a:graphic>
          </wp:inline>
        </w:drawing>
      </w:r>
      <w:r w:rsidRPr="008A7064">
        <w:rPr>
          <w:rFonts w:ascii="Times New Roman" w:eastAsia="Times New Roman" w:hAnsi="Times New Roman" w:cs="Times New Roman"/>
          <w:color w:val="000000"/>
          <w:sz w:val="28"/>
          <w:szCs w:val="28"/>
          <w:lang w:eastAsia="ru-RU"/>
        </w:rPr>
        <w:fldChar w:fldCharType="end"/>
      </w:r>
      <w:proofErr w:type="gramStart"/>
      <w:r w:rsidRPr="008A7064">
        <w:rPr>
          <w:rFonts w:ascii="Times New Roman" w:eastAsia="Times New Roman" w:hAnsi="Times New Roman" w:cs="Times New Roman"/>
          <w:color w:val="000000"/>
          <w:sz w:val="28"/>
          <w:szCs w:val="28"/>
          <w:lang w:eastAsia="ru-RU"/>
        </w:rPr>
        <w:t xml:space="preserve">,   </w:t>
      </w:r>
      <w:proofErr w:type="gramEnd"/>
      <w:r w:rsidRPr="008A7064">
        <w:rPr>
          <w:rFonts w:ascii="Times New Roman" w:eastAsia="Times New Roman" w:hAnsi="Times New Roman" w:cs="Times New Roman"/>
          <w:color w:val="000000"/>
          <w:sz w:val="28"/>
          <w:szCs w:val="28"/>
          <w:lang w:eastAsia="ru-RU"/>
        </w:rPr>
        <w:t xml:space="preserve">                                                     (1)</w:t>
      </w:r>
    </w:p>
    <w:p w:rsidR="008A7064" w:rsidRPr="008A7064" w:rsidRDefault="008A7064" w:rsidP="008A7064">
      <w:pPr>
        <w:shd w:val="clear" w:color="auto" w:fill="FFFFFF"/>
        <w:spacing w:after="14" w:line="360" w:lineRule="auto"/>
        <w:ind w:right="6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где </w:t>
      </w:r>
      <w:r w:rsidRPr="008A7064">
        <w:rPr>
          <w:rFonts w:ascii="Times New Roman" w:eastAsia="Times New Roman" w:hAnsi="Times New Roman" w:cs="Times New Roman"/>
          <w:i/>
          <w:iCs/>
          <w:color w:val="000000"/>
          <w:sz w:val="28"/>
          <w:szCs w:val="28"/>
          <w:lang w:eastAsia="ru-RU"/>
        </w:rPr>
        <w:t>т</w:t>
      </w:r>
      <w:r w:rsidRPr="008A7064">
        <w:rPr>
          <w:rFonts w:ascii="Times New Roman" w:eastAsia="Times New Roman" w:hAnsi="Times New Roman" w:cs="Times New Roman"/>
          <w:color w:val="000000"/>
          <w:sz w:val="28"/>
          <w:szCs w:val="28"/>
          <w:lang w:eastAsia="ru-RU"/>
        </w:rPr>
        <w:t xml:space="preserve"> – масса образца, кг;</w:t>
      </w:r>
    </w:p>
    <w:p w:rsidR="008A7064" w:rsidRPr="008A7064" w:rsidRDefault="008A7064" w:rsidP="008A7064">
      <w:pPr>
        <w:shd w:val="clear" w:color="auto" w:fill="FFFFFF"/>
        <w:spacing w:after="14" w:line="360" w:lineRule="auto"/>
        <w:ind w:right="61"/>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r w:rsidR="00AC774C">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val="en-US" w:eastAsia="ru-RU"/>
        </w:rPr>
        <w:t>V</w:t>
      </w:r>
      <w:r w:rsidRPr="008A7064">
        <w:rPr>
          <w:rFonts w:ascii="Times New Roman" w:eastAsia="Times New Roman" w:hAnsi="Times New Roman" w:cs="Times New Roman"/>
          <w:color w:val="000000"/>
          <w:sz w:val="28"/>
          <w:szCs w:val="28"/>
          <w:lang w:eastAsia="ru-RU"/>
        </w:rPr>
        <w:t xml:space="preserve"> – объем образца, м</w:t>
      </w:r>
      <w:r w:rsidRPr="008A7064">
        <w:rPr>
          <w:rFonts w:ascii="Times New Roman" w:eastAsia="Times New Roman" w:hAnsi="Times New Roman" w:cs="Times New Roman"/>
          <w:color w:val="000000"/>
          <w:sz w:val="28"/>
          <w:szCs w:val="28"/>
          <w:vertAlign w:val="superscript"/>
          <w:lang w:eastAsia="ru-RU"/>
        </w:rPr>
        <w:t>3</w:t>
      </w:r>
      <w:r w:rsidRPr="008A7064">
        <w:rPr>
          <w:rFonts w:ascii="Times New Roman" w:eastAsia="Times New Roman" w:hAnsi="Times New Roman" w:cs="Times New Roman"/>
          <w:color w:val="000000"/>
          <w:sz w:val="28"/>
          <w:szCs w:val="28"/>
          <w:lang w:eastAsia="ru-RU"/>
        </w:rPr>
        <w:t>.</w:t>
      </w:r>
    </w:p>
    <w:p w:rsidR="008A7064" w:rsidRPr="008A7064" w:rsidRDefault="008A7064" w:rsidP="008A7064">
      <w:pPr>
        <w:shd w:val="clear" w:color="auto" w:fill="FFFFFF"/>
        <w:spacing w:after="14" w:line="360" w:lineRule="auto"/>
        <w:ind w:right="61"/>
        <w:jc w:val="both"/>
        <w:rPr>
          <w:rFonts w:ascii="Times New Roman" w:eastAsia="Times New Roman" w:hAnsi="Times New Roman" w:cs="Times New Roman"/>
          <w:color w:val="000000"/>
          <w:sz w:val="28"/>
          <w:szCs w:val="28"/>
          <w:lang w:eastAsia="ru-RU"/>
        </w:rPr>
      </w:pP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Формулы, следующие одна за другой и не разделенные текстом, отделяют запятой.</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Пример – </w:t>
      </w:r>
    </w:p>
    <w:p w:rsidR="008A7064" w:rsidRPr="008A7064" w:rsidRDefault="008A7064" w:rsidP="008A7064">
      <w:pPr>
        <w:shd w:val="clear" w:color="auto" w:fill="FFFFFF"/>
        <w:tabs>
          <w:tab w:val="left" w:pos="4600"/>
        </w:tabs>
        <w:spacing w:after="14" w:line="360" w:lineRule="auto"/>
        <w:ind w:right="6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noProof/>
          <w:color w:val="000000"/>
          <w:sz w:val="28"/>
          <w:szCs w:val="28"/>
          <w:vertAlign w:val="subscript"/>
          <w:lang w:eastAsia="ru-RU"/>
        </w:rPr>
        <w:drawing>
          <wp:inline distT="0" distB="0" distL="0" distR="0" wp14:anchorId="1015CFD3" wp14:editId="2FD29DA2">
            <wp:extent cx="567639" cy="42862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9808" cy="430263"/>
                    </a:xfrm>
                    <a:prstGeom prst="rect">
                      <a:avLst/>
                    </a:prstGeom>
                    <a:noFill/>
                    <a:ln>
                      <a:noFill/>
                    </a:ln>
                  </pic:spPr>
                </pic:pic>
              </a:graphicData>
            </a:graphic>
          </wp:inline>
        </w:drawing>
      </w:r>
      <w:proofErr w:type="gramStart"/>
      <w:r w:rsidRPr="008A7064">
        <w:rPr>
          <w:rFonts w:ascii="Times New Roman" w:eastAsia="Times New Roman" w:hAnsi="Times New Roman" w:cs="Times New Roman"/>
          <w:color w:val="000000"/>
          <w:sz w:val="28"/>
          <w:szCs w:val="28"/>
          <w:lang w:eastAsia="ru-RU"/>
        </w:rPr>
        <w:t xml:space="preserve">,   </w:t>
      </w:r>
      <w:proofErr w:type="gramEnd"/>
      <w:r w:rsidRPr="008A7064">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ab/>
        <w:t>(2)</w:t>
      </w:r>
    </w:p>
    <w:p w:rsidR="008A7064" w:rsidRPr="008A7064" w:rsidRDefault="008A7064" w:rsidP="008A7064">
      <w:pPr>
        <w:shd w:val="clear" w:color="auto" w:fill="FFFFFF"/>
        <w:tabs>
          <w:tab w:val="left" w:pos="4600"/>
        </w:tabs>
        <w:spacing w:after="14" w:line="360" w:lineRule="auto"/>
        <w:ind w:right="6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                                                   </w:t>
      </w:r>
      <w:r w:rsidRPr="008A7064">
        <w:rPr>
          <w:rFonts w:ascii="Times New Roman" w:eastAsia="Times New Roman" w:hAnsi="Times New Roman" w:cs="Times New Roman"/>
          <w:noProof/>
          <w:color w:val="000000"/>
          <w:sz w:val="28"/>
          <w:szCs w:val="28"/>
          <w:vertAlign w:val="subscript"/>
          <w:lang w:eastAsia="ru-RU"/>
        </w:rPr>
        <w:drawing>
          <wp:inline distT="0" distB="0" distL="0" distR="0" wp14:anchorId="3DF60A5F" wp14:editId="22F8B308">
            <wp:extent cx="381000" cy="466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466725"/>
                    </a:xfrm>
                    <a:prstGeom prst="rect">
                      <a:avLst/>
                    </a:prstGeom>
                    <a:noFill/>
                    <a:ln>
                      <a:noFill/>
                    </a:ln>
                  </pic:spPr>
                </pic:pic>
              </a:graphicData>
            </a:graphic>
          </wp:inline>
        </w:drawing>
      </w:r>
      <w:r w:rsidRPr="008A7064">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ab/>
        <w:t>(3)</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Переносить формулы на следующую строку допускается только на знаках выполняемых математических операций, причем знак в начале следующей строки повторяют. При переносе формулы на знаке, символизирующем операцию умножения, применяют знак «</w:t>
      </w:r>
      <w:r w:rsidRPr="008A7064">
        <w:rPr>
          <w:rFonts w:ascii="Symbol" w:eastAsia="Times New Roman" w:hAnsi="Symbol" w:cs="Symbol"/>
          <w:color w:val="000000"/>
          <w:sz w:val="28"/>
          <w:szCs w:val="28"/>
          <w:lang w:eastAsia="ru-RU"/>
        </w:rPr>
        <w:t></w:t>
      </w:r>
      <w:r w:rsidRPr="008A7064">
        <w:rPr>
          <w:rFonts w:ascii="Times New Roman" w:eastAsia="Times New Roman" w:hAnsi="Times New Roman" w:cs="Times New Roman"/>
          <w:color w:val="000000"/>
          <w:sz w:val="28"/>
          <w:szCs w:val="28"/>
          <w:lang w:eastAsia="ru-RU"/>
        </w:rPr>
        <w:t>».</w:t>
      </w:r>
    </w:p>
    <w:p w:rsidR="008A7064" w:rsidRPr="008A7064" w:rsidRDefault="008A7064" w:rsidP="00AC774C">
      <w:pPr>
        <w:shd w:val="clear" w:color="auto" w:fill="FFFFFF"/>
        <w:spacing w:after="14" w:line="360" w:lineRule="auto"/>
        <w:ind w:right="6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При ссылке в тексте учебного издания на формулы их порядковые номера приводят в скобках. Пример – ... по формуле (1).</w:t>
      </w:r>
    </w:p>
    <w:p w:rsidR="003F43DD" w:rsidRDefault="003F43DD"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4.4 Оформление таблиц</w:t>
      </w:r>
    </w:p>
    <w:p w:rsidR="008A7064" w:rsidRPr="003F43DD"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Таблицы применяют для лучшей наглядности и удобства сравнения показателей. Таблицы также, как и иллюстрации, следует помещать непосредственно после текста, в котором она упоминается впервые, или на следующей странице, если на данной странице недостаточно места для ее воспроизведения.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Название таблицы должно отражать ее содержание, быть точным и кратким. Название таблицы помещают над ее названием, без абзацного отступа в одну строку с ее номером </w:t>
      </w:r>
      <w:proofErr w:type="gramStart"/>
      <w:r w:rsidRPr="008A7064">
        <w:rPr>
          <w:rFonts w:ascii="Times New Roman" w:eastAsia="Times New Roman" w:hAnsi="Times New Roman" w:cs="Times New Roman"/>
          <w:color w:val="000000"/>
          <w:sz w:val="28"/>
          <w:szCs w:val="28"/>
          <w:lang w:eastAsia="ru-RU"/>
        </w:rPr>
        <w:t>через тире</w:t>
      </w:r>
      <w:proofErr w:type="gramEnd"/>
      <w:r w:rsidRPr="008A7064">
        <w:rPr>
          <w:rFonts w:ascii="Times New Roman" w:eastAsia="Times New Roman" w:hAnsi="Times New Roman" w:cs="Times New Roman"/>
          <w:color w:val="000000"/>
          <w:sz w:val="28"/>
          <w:szCs w:val="28"/>
          <w:lang w:eastAsia="ru-RU"/>
        </w:rPr>
        <w:t xml:space="preserve">. Например, Таблица 2 – Содержание функций различных типов государств. Нумерация таблиц производится арабскими цифрами сквозной нумерацией.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переносе части таблицы на следующую страницу, название помещают только над первой частью таблицы, нижнюю горизонтальную черту, ограничивающую таблицу, не проводят. Над следующими частями таблицы указывают «Продолжение таблицы» и указывают ее номер. Например, Продолжение таблицы 2. На все таблицы в курсовой работе должны быть ссылки. </w:t>
      </w:r>
    </w:p>
    <w:p w:rsidR="008A7064" w:rsidRPr="008A7064" w:rsidRDefault="008A7064" w:rsidP="00AC774C">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Если повторяющийся в разных строках таблицы текст состоит из одного слова, то его после первого написания допускается заменять кавычками; если из двух и более слов, то при первом повторении его заменяют словами «То же», </w:t>
      </w:r>
      <w:r w:rsidRPr="008A7064">
        <w:rPr>
          <w:rFonts w:ascii="Times New Roman" w:eastAsia="Times New Roman" w:hAnsi="Times New Roman" w:cs="Times New Roman"/>
          <w:color w:val="000000"/>
          <w:sz w:val="28"/>
          <w:szCs w:val="28"/>
          <w:lang w:eastAsia="ru-RU"/>
        </w:rPr>
        <w:lastRenderedPageBreak/>
        <w:t xml:space="preserve">а далее </w:t>
      </w:r>
      <w:r w:rsidR="003F43DD">
        <w:rPr>
          <w:rFonts w:ascii="Times New Roman" w:eastAsia="Times New Roman" w:hAnsi="Times New Roman" w:cs="Times New Roman"/>
          <w:color w:val="000000"/>
          <w:sz w:val="28"/>
          <w:szCs w:val="28"/>
          <w:lang w:eastAsia="ru-RU"/>
        </w:rPr>
        <w:t>–</w:t>
      </w:r>
      <w:r w:rsidRPr="008A7064">
        <w:rPr>
          <w:rFonts w:ascii="Times New Roman" w:eastAsia="Times New Roman" w:hAnsi="Times New Roman" w:cs="Times New Roman"/>
          <w:color w:val="000000"/>
          <w:sz w:val="28"/>
          <w:szCs w:val="28"/>
          <w:lang w:eastAsia="ru-RU"/>
        </w:rPr>
        <w:t xml:space="preserve"> кавычками. Ставить кавычки вместо повторяющихся цифр, знаков или символов не допускается. Если цифровые или иные данные в какой-либо строке не приводят, то в ней ставят прочерк. Пример оформления таблицы приведен на рисунке 1. </w:t>
      </w:r>
    </w:p>
    <w:p w:rsidR="008A7064" w:rsidRPr="008A7064" w:rsidRDefault="008A7064" w:rsidP="008A7064">
      <w:pPr>
        <w:suppressAutoHyphens/>
        <w:spacing w:after="0" w:line="240" w:lineRule="auto"/>
        <w:ind w:right="6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Таблица __________ –__________________</w:t>
      </w:r>
    </w:p>
    <w:p w:rsidR="008A7064" w:rsidRPr="008A7064" w:rsidRDefault="008A7064" w:rsidP="008A7064">
      <w:pPr>
        <w:suppressAutoHyphens/>
        <w:spacing w:after="0" w:line="240" w:lineRule="auto"/>
        <w:ind w:right="62"/>
        <w:jc w:val="both"/>
        <w:rPr>
          <w:rFonts w:ascii="Times New Roman" w:eastAsia="Times New Roman" w:hAnsi="Times New Roman" w:cs="Times New Roman"/>
          <w:color w:val="000000"/>
          <w:sz w:val="28"/>
          <w:vertAlign w:val="superscript"/>
          <w:lang w:eastAsia="ru-RU"/>
        </w:rPr>
      </w:pPr>
      <w:r w:rsidRPr="008A7064">
        <w:rPr>
          <w:rFonts w:ascii="Times New Roman" w:eastAsia="Times New Roman" w:hAnsi="Times New Roman" w:cs="Times New Roman"/>
          <w:color w:val="000000"/>
          <w:sz w:val="28"/>
          <w:szCs w:val="28"/>
          <w:vertAlign w:val="superscript"/>
          <w:lang w:eastAsia="ru-RU"/>
        </w:rPr>
        <w:t xml:space="preserve">                                 (</w:t>
      </w:r>
      <w:proofErr w:type="gramStart"/>
      <w:r w:rsidRPr="008A7064">
        <w:rPr>
          <w:rFonts w:ascii="Times New Roman" w:eastAsia="Times New Roman" w:hAnsi="Times New Roman" w:cs="Times New Roman"/>
          <w:color w:val="000000"/>
          <w:sz w:val="28"/>
          <w:vertAlign w:val="superscript"/>
          <w:lang w:eastAsia="ru-RU"/>
        </w:rPr>
        <w:t xml:space="preserve">номер)   </w:t>
      </w:r>
      <w:proofErr w:type="gramEnd"/>
      <w:r w:rsidRPr="008A7064">
        <w:rPr>
          <w:rFonts w:ascii="Times New Roman" w:eastAsia="Times New Roman" w:hAnsi="Times New Roman" w:cs="Times New Roman"/>
          <w:color w:val="000000"/>
          <w:sz w:val="28"/>
          <w:vertAlign w:val="superscript"/>
          <w:lang w:eastAsia="ru-RU"/>
        </w:rPr>
        <w:t xml:space="preserve">             (наименование таблицы)</w:t>
      </w:r>
    </w:p>
    <w:tbl>
      <w:tblPr>
        <w:tblW w:w="9493" w:type="dxa"/>
        <w:tblLayout w:type="fixed"/>
        <w:tblLook w:val="0000" w:firstRow="0" w:lastRow="0" w:firstColumn="0" w:lastColumn="0" w:noHBand="0" w:noVBand="0"/>
      </w:tblPr>
      <w:tblGrid>
        <w:gridCol w:w="3139"/>
        <w:gridCol w:w="1879"/>
        <w:gridCol w:w="2324"/>
        <w:gridCol w:w="2151"/>
      </w:tblGrid>
      <w:tr w:rsidR="008A7064" w:rsidRPr="003F43DD" w:rsidTr="008A7064">
        <w:trPr>
          <w:cantSplit/>
          <w:trHeight w:hRule="exact" w:val="314"/>
        </w:trPr>
        <w:tc>
          <w:tcPr>
            <w:tcW w:w="3139" w:type="dxa"/>
            <w:vMerge w:val="restart"/>
            <w:tcBorders>
              <w:top w:val="single" w:sz="4" w:space="0" w:color="000000"/>
              <w:left w:val="single" w:sz="4" w:space="0" w:color="000000"/>
              <w:bottom w:val="single" w:sz="4" w:space="0" w:color="000000"/>
            </w:tcBorders>
          </w:tcPr>
          <w:p w:rsidR="008A7064" w:rsidRPr="003F43DD" w:rsidRDefault="008A7064" w:rsidP="008A7064">
            <w:pPr>
              <w:suppressAutoHyphens/>
              <w:snapToGrid w:val="0"/>
              <w:spacing w:after="0" w:line="360" w:lineRule="auto"/>
              <w:jc w:val="center"/>
              <w:rPr>
                <w:rFonts w:ascii="Times New Roman" w:eastAsia="Times New Roman" w:hAnsi="Times New Roman" w:cs="Times New Roman"/>
                <w:lang w:eastAsia="ar-SA"/>
              </w:rPr>
            </w:pPr>
            <w:r w:rsidRPr="003F43DD">
              <w:rPr>
                <w:rFonts w:ascii="Times New Roman" w:eastAsia="Times New Roman" w:hAnsi="Times New Roman" w:cs="Times New Roman"/>
                <w:lang w:eastAsia="ar-SA"/>
              </w:rPr>
              <w:t>Головка</w:t>
            </w:r>
          </w:p>
        </w:tc>
        <w:tc>
          <w:tcPr>
            <w:tcW w:w="6354" w:type="dxa"/>
            <w:gridSpan w:val="3"/>
            <w:tcBorders>
              <w:top w:val="single" w:sz="4" w:space="0" w:color="000000"/>
              <w:left w:val="single" w:sz="4" w:space="0" w:color="000000"/>
              <w:bottom w:val="single" w:sz="4" w:space="0" w:color="000000"/>
              <w:right w:val="single" w:sz="4" w:space="0" w:color="000000"/>
            </w:tcBorders>
          </w:tcPr>
          <w:p w:rsidR="008A7064" w:rsidRPr="003F43DD" w:rsidRDefault="008A7064" w:rsidP="008A7064">
            <w:pPr>
              <w:suppressAutoHyphens/>
              <w:snapToGrid w:val="0"/>
              <w:spacing w:after="0" w:line="360" w:lineRule="auto"/>
              <w:jc w:val="center"/>
              <w:rPr>
                <w:rFonts w:ascii="Times New Roman" w:eastAsia="Times New Roman" w:hAnsi="Times New Roman" w:cs="Times New Roman"/>
                <w:lang w:eastAsia="ar-SA"/>
              </w:rPr>
            </w:pPr>
            <w:r w:rsidRPr="003F43DD">
              <w:rPr>
                <w:rFonts w:ascii="Times New Roman" w:eastAsia="Times New Roman" w:hAnsi="Times New Roman" w:cs="Times New Roman"/>
                <w:lang w:eastAsia="ar-SA"/>
              </w:rPr>
              <w:t>Заголовок столбцов</w:t>
            </w:r>
          </w:p>
        </w:tc>
      </w:tr>
      <w:tr w:rsidR="008A7064" w:rsidRPr="003F43DD" w:rsidTr="003F43DD">
        <w:trPr>
          <w:cantSplit/>
          <w:trHeight w:val="287"/>
        </w:trPr>
        <w:tc>
          <w:tcPr>
            <w:tcW w:w="3139" w:type="dxa"/>
            <w:vMerge/>
            <w:tcBorders>
              <w:top w:val="single" w:sz="4" w:space="0" w:color="000000"/>
              <w:left w:val="single" w:sz="4" w:space="0" w:color="000000"/>
              <w:bottom w:val="single" w:sz="4" w:space="0" w:color="000000"/>
            </w:tcBorders>
          </w:tcPr>
          <w:p w:rsidR="008A7064" w:rsidRPr="003F43DD" w:rsidRDefault="008A7064" w:rsidP="008A7064">
            <w:pPr>
              <w:suppressAutoHyphens/>
              <w:spacing w:after="14" w:line="360" w:lineRule="auto"/>
              <w:ind w:right="61"/>
              <w:jc w:val="both"/>
              <w:rPr>
                <w:rFonts w:ascii="Times New Roman" w:eastAsia="Times New Roman" w:hAnsi="Times New Roman" w:cs="Times New Roman"/>
                <w:color w:val="000000"/>
                <w:lang w:eastAsia="ru-RU"/>
              </w:rPr>
            </w:pPr>
          </w:p>
        </w:tc>
        <w:tc>
          <w:tcPr>
            <w:tcW w:w="1879"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center"/>
              <w:rPr>
                <w:rFonts w:ascii="Times New Roman" w:eastAsia="Times New Roman" w:hAnsi="Times New Roman" w:cs="Times New Roman"/>
                <w:lang w:eastAsia="ar-SA"/>
              </w:rPr>
            </w:pPr>
            <w:r w:rsidRPr="003F43DD">
              <w:rPr>
                <w:rFonts w:ascii="Times New Roman" w:eastAsia="Times New Roman" w:hAnsi="Times New Roman" w:cs="Times New Roman"/>
                <w:lang w:eastAsia="ar-SA"/>
              </w:rPr>
              <w:t>Подзаголовок</w:t>
            </w:r>
          </w:p>
        </w:tc>
        <w:tc>
          <w:tcPr>
            <w:tcW w:w="2324"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center"/>
              <w:rPr>
                <w:rFonts w:ascii="Times New Roman" w:eastAsia="Times New Roman" w:hAnsi="Times New Roman" w:cs="Times New Roman"/>
                <w:lang w:eastAsia="ar-SA"/>
              </w:rPr>
            </w:pPr>
            <w:r w:rsidRPr="003F43DD">
              <w:rPr>
                <w:rFonts w:ascii="Times New Roman" w:eastAsia="Times New Roman" w:hAnsi="Times New Roman" w:cs="Times New Roman"/>
                <w:lang w:eastAsia="ar-SA"/>
              </w:rPr>
              <w:t>Подзаголовок</w:t>
            </w:r>
          </w:p>
        </w:tc>
        <w:tc>
          <w:tcPr>
            <w:tcW w:w="2151" w:type="dxa"/>
            <w:tcBorders>
              <w:left w:val="single" w:sz="4" w:space="0" w:color="000000"/>
              <w:bottom w:val="single" w:sz="4" w:space="0" w:color="000000"/>
              <w:right w:val="single" w:sz="4" w:space="0" w:color="000000"/>
            </w:tcBorders>
          </w:tcPr>
          <w:p w:rsidR="008A7064" w:rsidRPr="003F43DD" w:rsidRDefault="008A7064" w:rsidP="008A7064">
            <w:pPr>
              <w:suppressAutoHyphens/>
              <w:snapToGrid w:val="0"/>
              <w:spacing w:after="0" w:line="360" w:lineRule="auto"/>
              <w:jc w:val="center"/>
              <w:rPr>
                <w:rFonts w:ascii="Times New Roman" w:eastAsia="Times New Roman" w:hAnsi="Times New Roman" w:cs="Times New Roman"/>
                <w:lang w:eastAsia="ar-SA"/>
              </w:rPr>
            </w:pPr>
            <w:r w:rsidRPr="003F43DD">
              <w:rPr>
                <w:rFonts w:ascii="Times New Roman" w:eastAsia="Times New Roman" w:hAnsi="Times New Roman" w:cs="Times New Roman"/>
                <w:lang w:eastAsia="ar-SA"/>
              </w:rPr>
              <w:t>Подзаголовок</w:t>
            </w:r>
          </w:p>
        </w:tc>
      </w:tr>
      <w:tr w:rsidR="008A7064" w:rsidRPr="003F43DD" w:rsidTr="008A7064">
        <w:trPr>
          <w:trHeight w:val="260"/>
        </w:trPr>
        <w:tc>
          <w:tcPr>
            <w:tcW w:w="3139"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r w:rsidRPr="003F43DD">
              <w:rPr>
                <w:rFonts w:ascii="Times New Roman" w:eastAsia="Times New Roman" w:hAnsi="Times New Roman" w:cs="Times New Roman"/>
                <w:lang w:eastAsia="ar-SA"/>
              </w:rPr>
              <w:t>Боковик (заголовки строк)</w:t>
            </w:r>
          </w:p>
        </w:tc>
        <w:tc>
          <w:tcPr>
            <w:tcW w:w="1879"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p>
        </w:tc>
        <w:tc>
          <w:tcPr>
            <w:tcW w:w="2324"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p>
        </w:tc>
        <w:tc>
          <w:tcPr>
            <w:tcW w:w="2151" w:type="dxa"/>
            <w:tcBorders>
              <w:left w:val="single" w:sz="4" w:space="0" w:color="000000"/>
              <w:bottom w:val="single" w:sz="4" w:space="0" w:color="000000"/>
              <w:right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p>
        </w:tc>
      </w:tr>
      <w:tr w:rsidR="008A7064" w:rsidRPr="003F43DD" w:rsidTr="003F43DD">
        <w:trPr>
          <w:trHeight w:val="300"/>
        </w:trPr>
        <w:tc>
          <w:tcPr>
            <w:tcW w:w="3139"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p>
        </w:tc>
        <w:tc>
          <w:tcPr>
            <w:tcW w:w="1879"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p>
        </w:tc>
        <w:tc>
          <w:tcPr>
            <w:tcW w:w="2324" w:type="dxa"/>
            <w:tcBorders>
              <w:left w:val="single" w:sz="4" w:space="0" w:color="000000"/>
              <w:bottom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p>
        </w:tc>
        <w:tc>
          <w:tcPr>
            <w:tcW w:w="2151" w:type="dxa"/>
            <w:tcBorders>
              <w:left w:val="single" w:sz="4" w:space="0" w:color="000000"/>
              <w:bottom w:val="single" w:sz="4" w:space="0" w:color="000000"/>
              <w:right w:val="single" w:sz="4" w:space="0" w:color="000000"/>
            </w:tcBorders>
          </w:tcPr>
          <w:p w:rsidR="008A7064" w:rsidRPr="003F43DD" w:rsidRDefault="008A7064" w:rsidP="008A7064">
            <w:pPr>
              <w:suppressAutoHyphens/>
              <w:snapToGrid w:val="0"/>
              <w:spacing w:after="0" w:line="360" w:lineRule="auto"/>
              <w:jc w:val="both"/>
              <w:rPr>
                <w:rFonts w:ascii="Times New Roman" w:eastAsia="Times New Roman" w:hAnsi="Times New Roman" w:cs="Times New Roman"/>
                <w:lang w:eastAsia="ar-SA"/>
              </w:rPr>
            </w:pPr>
          </w:p>
        </w:tc>
      </w:tr>
    </w:tbl>
    <w:p w:rsidR="008A7064" w:rsidRPr="008A7064" w:rsidRDefault="008A7064" w:rsidP="008A7064">
      <w:pPr>
        <w:suppressAutoHyphens/>
        <w:spacing w:after="14" w:line="360" w:lineRule="auto"/>
        <w:ind w:right="6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Рисунок 1– Оформление таблицы</w:t>
      </w:r>
    </w:p>
    <w:p w:rsidR="008A7064" w:rsidRPr="008A7064" w:rsidRDefault="008A7064" w:rsidP="003F43DD">
      <w:pPr>
        <w:tabs>
          <w:tab w:val="left" w:pos="9356"/>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Заголовки граф и строк следует писать с прописной (заглавной) буквы в единственном числе, а подзаголовки – со строчной буквы (маленькой), если они составляют одно предложение с заголовком, или с прописной буквы, если они имеют самостоятельное значение. В конце заголовков и подзаголовков точка не ставится. Допускается применять размер шрифта меньший, чем в тексте (10 –12 кегль) и межстрочный одинарный интервал. Заголовки граф, как правило, записывают параллельно строкам таблицы, но при необходимости их можно расположить перпендикулярно.  </w:t>
      </w:r>
    </w:p>
    <w:p w:rsidR="008A7064" w:rsidRPr="008A7064" w:rsidRDefault="008A7064" w:rsidP="003F43DD">
      <w:pPr>
        <w:tabs>
          <w:tab w:val="left" w:pos="9356"/>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Слева, справа и снизу таблицу ограничивают линиями. Головка таблицы должна быть отделена от остальной части таблицы линией. Разделять заголовки и подзаголовки боковика и граф диагональными линиями не допускается. Горизонтальные и вертикальные линии, разграничивающие строки таблицы, можно не проводить, если это не затрудняет пользование данными таблицы. Иллюстрации и таблицы могут иметь примечания. Они даются, если таблицу или иллюстрацию необходимо пояснить или дать справочные данные к содержанию текста курсовой работы. Примечания следует помещать непосредственно после текстового или графического материала, а также после таблицы, к которым они относятся. </w:t>
      </w:r>
    </w:p>
    <w:p w:rsidR="008A7064" w:rsidRPr="008A7064" w:rsidRDefault="008A7064" w:rsidP="003F43DD">
      <w:pPr>
        <w:tabs>
          <w:tab w:val="left" w:pos="9356"/>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Слово «Примечание» следует печатать с прописной (заглавной) буквы, без кавычек, с абзацного отступа и не подчеркивать. Если примечание одно, то после слова «Примечание» ставится тире и само примечание пишется с прописной </w:t>
      </w:r>
      <w:r w:rsidRPr="008A7064">
        <w:rPr>
          <w:rFonts w:ascii="Times New Roman" w:eastAsia="Times New Roman" w:hAnsi="Times New Roman" w:cs="Times New Roman"/>
          <w:color w:val="000000"/>
          <w:sz w:val="28"/>
          <w:szCs w:val="28"/>
          <w:lang w:eastAsia="ru-RU"/>
        </w:rPr>
        <w:lastRenderedPageBreak/>
        <w:t xml:space="preserve">буквы. Если примечаний несколько, то указывают слово «Примечания» и со следующей строки указывают примечания, пронумеровав их по порядку арабскими цифрами без точки. </w:t>
      </w:r>
    </w:p>
    <w:p w:rsidR="008A7064" w:rsidRPr="008A7064" w:rsidRDefault="008A7064" w:rsidP="008A7064">
      <w:pPr>
        <w:tabs>
          <w:tab w:val="left" w:pos="9356"/>
        </w:tabs>
        <w:suppressAutoHyphens/>
        <w:spacing w:after="0" w:line="360" w:lineRule="auto"/>
        <w:ind w:right="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Пример </w:t>
      </w:r>
    </w:p>
    <w:p w:rsidR="008A7064" w:rsidRPr="008A7064" w:rsidRDefault="008A7064" w:rsidP="008A7064">
      <w:pPr>
        <w:tabs>
          <w:tab w:val="left" w:pos="9356"/>
        </w:tabs>
        <w:suppressAutoHyphens/>
        <w:spacing w:after="0" w:line="360" w:lineRule="auto"/>
        <w:ind w:right="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Примечание — _______________________________________________________ </w:t>
      </w:r>
    </w:p>
    <w:p w:rsidR="008A7064" w:rsidRPr="008A7064" w:rsidRDefault="008A7064" w:rsidP="008A7064">
      <w:pPr>
        <w:tabs>
          <w:tab w:val="left" w:pos="9356"/>
        </w:tabs>
        <w:suppressAutoHyphens/>
        <w:spacing w:after="0" w:line="360" w:lineRule="auto"/>
        <w:ind w:right="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или </w:t>
      </w:r>
    </w:p>
    <w:p w:rsidR="008A7064" w:rsidRPr="008A7064" w:rsidRDefault="008A7064" w:rsidP="008A7064">
      <w:pPr>
        <w:tabs>
          <w:tab w:val="left" w:pos="9356"/>
        </w:tabs>
        <w:suppressAutoHyphens/>
        <w:spacing w:after="0" w:line="360" w:lineRule="auto"/>
        <w:ind w:right="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Примечания </w:t>
      </w:r>
    </w:p>
    <w:p w:rsidR="008A7064" w:rsidRPr="008A7064" w:rsidRDefault="008A7064" w:rsidP="008A7064">
      <w:pPr>
        <w:numPr>
          <w:ilvl w:val="0"/>
          <w:numId w:val="8"/>
        </w:numPr>
        <w:tabs>
          <w:tab w:val="left" w:pos="284"/>
        </w:tabs>
        <w:suppressAutoHyphens/>
        <w:spacing w:after="0" w:line="360" w:lineRule="auto"/>
        <w:ind w:right="2" w:hanging="10"/>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_______________________________________________________________</w:t>
      </w:r>
    </w:p>
    <w:p w:rsidR="008A7064" w:rsidRPr="008A7064" w:rsidRDefault="008A7064" w:rsidP="008A7064">
      <w:pPr>
        <w:numPr>
          <w:ilvl w:val="0"/>
          <w:numId w:val="8"/>
        </w:numPr>
        <w:tabs>
          <w:tab w:val="left" w:pos="284"/>
        </w:tabs>
        <w:suppressAutoHyphens/>
        <w:spacing w:after="0" w:line="360" w:lineRule="auto"/>
        <w:ind w:right="2" w:hanging="10"/>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_______________________________________________________________ </w:t>
      </w:r>
    </w:p>
    <w:p w:rsidR="00D57D9B" w:rsidRDefault="00D57D9B" w:rsidP="003F43DD">
      <w:pPr>
        <w:tabs>
          <w:tab w:val="left" w:pos="9356"/>
        </w:tabs>
        <w:suppressAutoHyphens/>
        <w:spacing w:after="0" w:line="360" w:lineRule="auto"/>
        <w:ind w:right="2" w:firstLine="709"/>
        <w:rPr>
          <w:rFonts w:ascii="Times New Roman" w:eastAsia="Times New Roman" w:hAnsi="Times New Roman" w:cs="Times New Roman"/>
          <w:color w:val="000000"/>
          <w:sz w:val="28"/>
          <w:szCs w:val="28"/>
          <w:lang w:eastAsia="ru-RU"/>
        </w:rPr>
      </w:pPr>
    </w:p>
    <w:p w:rsidR="008A7064" w:rsidRPr="008A7064" w:rsidRDefault="008A7064" w:rsidP="003F43DD">
      <w:pPr>
        <w:tabs>
          <w:tab w:val="left" w:pos="9356"/>
        </w:tabs>
        <w:suppressAutoHyphens/>
        <w:spacing w:after="0" w:line="360" w:lineRule="auto"/>
        <w:ind w:right="2"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4.5 Оформление приложений </w:t>
      </w:r>
    </w:p>
    <w:p w:rsidR="008A7064" w:rsidRPr="008A7064" w:rsidRDefault="008A7064" w:rsidP="003F43DD">
      <w:pPr>
        <w:tabs>
          <w:tab w:val="left" w:pos="9356"/>
        </w:tabs>
        <w:suppressAutoHyphens/>
        <w:spacing w:after="0" w:line="360" w:lineRule="auto"/>
        <w:ind w:right="2"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приложениях курсовой работы помещают материал, дополняющий основной текст.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Приложениями могут быть: </w:t>
      </w:r>
    </w:p>
    <w:p w:rsidR="008A7064" w:rsidRPr="008A7064" w:rsidRDefault="008A7064" w:rsidP="003F43DD">
      <w:pPr>
        <w:numPr>
          <w:ilvl w:val="0"/>
          <w:numId w:val="9"/>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графики, диаграммы; </w:t>
      </w:r>
    </w:p>
    <w:p w:rsidR="008A7064" w:rsidRPr="008A7064" w:rsidRDefault="008A7064" w:rsidP="003F43DD">
      <w:pPr>
        <w:numPr>
          <w:ilvl w:val="0"/>
          <w:numId w:val="9"/>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таблицы большого формата,  </w:t>
      </w:r>
    </w:p>
    <w:p w:rsidR="008A7064" w:rsidRPr="008A7064" w:rsidRDefault="008A7064" w:rsidP="003F43DD">
      <w:pPr>
        <w:numPr>
          <w:ilvl w:val="0"/>
          <w:numId w:val="9"/>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статистические данные; </w:t>
      </w:r>
    </w:p>
    <w:p w:rsidR="008A7064" w:rsidRPr="008A7064" w:rsidRDefault="008A7064" w:rsidP="003F43DD">
      <w:pPr>
        <w:numPr>
          <w:ilvl w:val="0"/>
          <w:numId w:val="9"/>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фотографии,  </w:t>
      </w:r>
    </w:p>
    <w:p w:rsidR="008A7064" w:rsidRPr="008A7064" w:rsidRDefault="008A7064" w:rsidP="003F43DD">
      <w:pPr>
        <w:numPr>
          <w:ilvl w:val="0"/>
          <w:numId w:val="9"/>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юридические документы и/или их фрагменты и т.д.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Приложения оформляют как продолжение основного текста на последующих листах или в виде самостоятельного документа.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основном тексте на все приложения должны быть даны ссылки.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Приложения располагают в последовательности ссылок на них в тексте. Каждое приложение должно начинаться с нового листа (страницы) с указанием по центру страницы слова «ПРИЛОЖЕНИЕ» и номера.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Приложения обозначают заглавными буквами русского алфавита, начиная с А.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Приложение должно иметь заголовок, который записывают с прописной буквы отдельной строкой.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 ВНИМАНИЕ! Выполненная курсовая работа сдается руководителю на проверку.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Проверку, составление письменного отзыва и прием курсовой работы осуществляет преподаватель дисциплины вне расписания учебных занятий.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Перед сдачей работы Вы должны проверить соблюдение всех необходимых требований по ее содержанию и оформлению. Несоблюдение требований может повлиять на оценку, или курсовая работа может быть возвращена для доработки, а также повторного выполнения.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Руководитель работы может предусмотреть досрочную защиту курсовой работы. </w:t>
      </w:r>
    </w:p>
    <w:p w:rsidR="00D57D9B" w:rsidRDefault="00D57D9B" w:rsidP="003F43DD">
      <w:pPr>
        <w:tabs>
          <w:tab w:val="left" w:pos="993"/>
        </w:tabs>
        <w:suppressAutoHyphens/>
        <w:spacing w:after="0" w:line="360" w:lineRule="auto"/>
        <w:ind w:right="2" w:firstLine="709"/>
        <w:rPr>
          <w:rFonts w:ascii="Times New Roman" w:eastAsia="Times New Roman" w:hAnsi="Times New Roman" w:cs="Times New Roman"/>
          <w:color w:val="000000"/>
          <w:sz w:val="28"/>
          <w:szCs w:val="28"/>
          <w:lang w:eastAsia="ru-RU"/>
        </w:rPr>
      </w:pPr>
    </w:p>
    <w:p w:rsidR="008A7064" w:rsidRPr="008A7064" w:rsidRDefault="008A7064" w:rsidP="00D57D9B">
      <w:pPr>
        <w:tabs>
          <w:tab w:val="left" w:pos="993"/>
        </w:tabs>
        <w:suppressAutoHyphens/>
        <w:spacing w:after="0" w:line="360" w:lineRule="auto"/>
        <w:ind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4.6 Требования к лингвистическому оформлению курсовой работы </w:t>
      </w:r>
    </w:p>
    <w:p w:rsidR="008A7064" w:rsidRPr="008A7064" w:rsidRDefault="008A7064" w:rsidP="003F43DD">
      <w:pPr>
        <w:tabs>
          <w:tab w:val="left" w:pos="993"/>
        </w:tabs>
        <w:suppressAutoHyphens/>
        <w:spacing w:after="0" w:line="360" w:lineRule="auto"/>
        <w:ind w:right="2"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Курсовая работа должна быть написана логически последовательно, литературным языком.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Повторное употребление одного и того же слова, если это возможно, допустимо через 50 – 100 слов.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Не должны употребляться как излишне пространные и сложно построенные предложения, так и чрезмерно краткие лаконичные фразы, слабо между собой связанные, допускающие двойные толкования и т. д.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написании курсовой работы не рекомендуется вести изложение от первого лица единственного числа: «я наблюдал», «я считаю», «по моему мнению» и т. д.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Корректнее использовать местоимение «мы». Допускаются обороты с сохранением первого лица множественного числа, в которых исключается местоимение «мы», то есть фразы строятся с употреблением слов «наблюдаем», «устанавливаем», «имеем».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Можно использовать выражения «на наш взгляд», </w:t>
      </w:r>
      <w:proofErr w:type="gramStart"/>
      <w:r w:rsidRPr="008A7064">
        <w:rPr>
          <w:rFonts w:ascii="Times New Roman" w:eastAsia="Times New Roman" w:hAnsi="Times New Roman" w:cs="Times New Roman"/>
          <w:color w:val="000000"/>
          <w:sz w:val="28"/>
          <w:szCs w:val="28"/>
          <w:lang w:eastAsia="ru-RU"/>
        </w:rPr>
        <w:t>«по нашему мнению</w:t>
      </w:r>
      <w:proofErr w:type="gramEnd"/>
      <w:r w:rsidRPr="008A7064">
        <w:rPr>
          <w:rFonts w:ascii="Times New Roman" w:eastAsia="Times New Roman" w:hAnsi="Times New Roman" w:cs="Times New Roman"/>
          <w:color w:val="000000"/>
          <w:sz w:val="28"/>
          <w:szCs w:val="28"/>
          <w:lang w:eastAsia="ru-RU"/>
        </w:rPr>
        <w:t xml:space="preserve">», однако предпочтительнее выражать ту же мысль в безличной форме, например: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 основе выполненного анализа можно утверждать …,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проведенные исследования подтвердили…;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представляется целесообразным отметить;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установлено, что;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делается вывод о…;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следует подчеркнуть, выделить;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можно сделать вывод о том, что; </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необходимо рассмотреть, изучить, дополнить;</w:t>
      </w:r>
    </w:p>
    <w:p w:rsidR="008A7064" w:rsidRPr="008A7064" w:rsidRDefault="008A7064" w:rsidP="003F43DD">
      <w:pPr>
        <w:numPr>
          <w:ilvl w:val="0"/>
          <w:numId w:val="10"/>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работе рассматриваются, анализируются...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написании курсовой работы необходимо пользоваться языком научного изложения.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Здесь могут быть использованы следующие слова и выражения: </w:t>
      </w:r>
    </w:p>
    <w:p w:rsidR="008A7064" w:rsidRPr="008A7064" w:rsidRDefault="008A7064" w:rsidP="003F43DD">
      <w:pPr>
        <w:numPr>
          <w:ilvl w:val="0"/>
          <w:numId w:val="11"/>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для указания на последовательность развития мысли и временную соотнесенность: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прежде всего, сначала, в первую очередь;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во – первых, во – вторых и т. д.;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затем, далее, в заключение, итак, наконец;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до сих пор, ранее, в предыдущих исследованиях, до настоящего времени;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последние годы, десятилетия; </w:t>
      </w:r>
    </w:p>
    <w:p w:rsidR="008A7064" w:rsidRPr="008A7064" w:rsidRDefault="008A7064" w:rsidP="003F43DD">
      <w:pPr>
        <w:numPr>
          <w:ilvl w:val="0"/>
          <w:numId w:val="11"/>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для сопоставления и противопоставления: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однако, в то время как, тем не менее, но, вместе с тем;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как…, так и…;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 одной стороны…, с другой стороны, не только…, но и;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 сравнению, в отличие, в противоположность;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Arial"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для указания на следствие, причинность: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таким образом, следовательно, итак, в </w:t>
      </w:r>
      <w:proofErr w:type="gramStart"/>
      <w:r w:rsidRPr="008A7064">
        <w:rPr>
          <w:rFonts w:ascii="Times New Roman" w:eastAsia="Times New Roman" w:hAnsi="Times New Roman" w:cs="Times New Roman"/>
          <w:color w:val="000000"/>
          <w:sz w:val="28"/>
          <w:szCs w:val="28"/>
          <w:lang w:eastAsia="ru-RU"/>
        </w:rPr>
        <w:t>связи  с</w:t>
      </w:r>
      <w:proofErr w:type="gramEnd"/>
      <w:r w:rsidRPr="008A7064">
        <w:rPr>
          <w:rFonts w:ascii="Times New Roman" w:eastAsia="Times New Roman" w:hAnsi="Times New Roman" w:cs="Times New Roman"/>
          <w:color w:val="000000"/>
          <w:sz w:val="28"/>
          <w:szCs w:val="28"/>
          <w:lang w:eastAsia="ru-RU"/>
        </w:rPr>
        <w:t xml:space="preserve"> этим;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отсюда следует, понятно, ясно;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это позволяет сделать вывод, заключение;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свидетельствует, говорит, дает возможность; </w:t>
      </w:r>
    </w:p>
    <w:p w:rsidR="008A7064" w:rsidRPr="008A7064" w:rsidRDefault="008A7064" w:rsidP="003F43DD">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результате; </w:t>
      </w:r>
    </w:p>
    <w:p w:rsidR="008A7064" w:rsidRPr="008A7064" w:rsidRDefault="008A7064" w:rsidP="003F43DD">
      <w:pPr>
        <w:numPr>
          <w:ilvl w:val="0"/>
          <w:numId w:val="11"/>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для дополнения и уточнения: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помимо этого, кроме того, также и, наряду с…, в частности;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главным образом, особенно, именно; </w:t>
      </w:r>
      <w:r w:rsidRPr="008A7064">
        <w:rPr>
          <w:rFonts w:ascii="Times New Roman" w:eastAsia="Wingdings" w:hAnsi="Times New Roman" w:cs="Times New Roman"/>
          <w:color w:val="000000"/>
          <w:sz w:val="28"/>
          <w:szCs w:val="28"/>
          <w:lang w:eastAsia="ru-RU"/>
        </w:rPr>
        <w:t></w:t>
      </w:r>
      <w:r w:rsidRPr="008A7064">
        <w:rPr>
          <w:rFonts w:ascii="Times New Roman" w:eastAsia="Arial"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для иллюстрации сказанного: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например, так;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проиллюстрируем сказанное следующим примером, приведем пример;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proofErr w:type="gramStart"/>
      <w:r w:rsidRPr="008A7064">
        <w:rPr>
          <w:rFonts w:ascii="Times New Roman" w:eastAsia="Times New Roman" w:hAnsi="Times New Roman" w:cs="Times New Roman"/>
          <w:color w:val="000000"/>
          <w:sz w:val="28"/>
          <w:szCs w:val="28"/>
          <w:lang w:eastAsia="ru-RU"/>
        </w:rPr>
        <w:t>подтверждением  выше</w:t>
      </w:r>
      <w:proofErr w:type="gramEnd"/>
      <w:r w:rsidRPr="008A7064">
        <w:rPr>
          <w:rFonts w:ascii="Times New Roman" w:eastAsia="Times New Roman" w:hAnsi="Times New Roman" w:cs="Times New Roman"/>
          <w:color w:val="000000"/>
          <w:sz w:val="28"/>
          <w:szCs w:val="28"/>
          <w:lang w:eastAsia="ru-RU"/>
        </w:rPr>
        <w:t xml:space="preserve"> сказанного является; </w:t>
      </w:r>
    </w:p>
    <w:p w:rsidR="008A7064" w:rsidRPr="008A7064" w:rsidRDefault="008A7064" w:rsidP="003F43DD">
      <w:pPr>
        <w:numPr>
          <w:ilvl w:val="0"/>
          <w:numId w:val="11"/>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для ссылки на предыдущие высказывания, мнения, исследования и т.д.: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было установлено, рассмотрено, выявлено, проанализировано;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как говорилось, отмечалось, подчеркивалось;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аналогичный, подобный, идентичный анализ, результат;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 мнению Х, как отмечает Х, согласно теории Х;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для введения новой информации: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рассмотрим следующие случаи, дополнительные примеры;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перейдем к рассмотрению, анализу, описанию;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остановимся более детально на…;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следующим вопросом является…;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еще одним важнейшим аспектом изучаемой проблемы является…;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Arial" w:hAnsi="Times New Roman" w:cs="Times New Roman"/>
          <w:color w:val="000000"/>
          <w:sz w:val="28"/>
          <w:szCs w:val="28"/>
          <w:lang w:eastAsia="ru-RU"/>
        </w:rPr>
        <w:t xml:space="preserve">д) </w:t>
      </w:r>
      <w:r w:rsidRPr="008A7064">
        <w:rPr>
          <w:rFonts w:ascii="Times New Roman" w:eastAsia="Times New Roman" w:hAnsi="Times New Roman" w:cs="Times New Roman"/>
          <w:color w:val="000000"/>
          <w:sz w:val="28"/>
          <w:szCs w:val="28"/>
          <w:lang w:eastAsia="ru-RU"/>
        </w:rPr>
        <w:t xml:space="preserve">для выражения логических связей между частями высказывания: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как показал анализ, как было сказано выше;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 основании полученных данных;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проведенное исследование позволяет сделать вывод;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резюмируя сказанное; </w:t>
      </w:r>
    </w:p>
    <w:p w:rsidR="008A7064" w:rsidRPr="008A7064" w:rsidRDefault="008A7064" w:rsidP="005F237A">
      <w:pPr>
        <w:numPr>
          <w:ilvl w:val="1"/>
          <w:numId w:val="11"/>
        </w:numPr>
        <w:tabs>
          <w:tab w:val="left" w:pos="993"/>
          <w:tab w:val="left" w:pos="1560"/>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дальнейшие перспективы исследования связаны с….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Письменная речь требует использования в тексте большого числа развернутых предложений, включающих придаточные предложения, причастные и деепричастные обороты. В связи с этим часто употребляются составные подчинительные союзы и клише: </w:t>
      </w:r>
    </w:p>
    <w:p w:rsidR="008A7064" w:rsidRPr="008A7064" w:rsidRDefault="008A7064" w:rsidP="003F43DD">
      <w:pPr>
        <w:numPr>
          <w:ilvl w:val="1"/>
          <w:numId w:val="11"/>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поскольку, благодаря тому что, в соответствии с…; </w:t>
      </w:r>
    </w:p>
    <w:p w:rsidR="008A7064" w:rsidRPr="008A7064" w:rsidRDefault="008A7064" w:rsidP="003F43DD">
      <w:pPr>
        <w:numPr>
          <w:ilvl w:val="1"/>
          <w:numId w:val="11"/>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в связи, в результате; </w:t>
      </w:r>
    </w:p>
    <w:p w:rsidR="008A7064" w:rsidRPr="008A7064" w:rsidRDefault="008A7064" w:rsidP="003F43DD">
      <w:pPr>
        <w:numPr>
          <w:ilvl w:val="1"/>
          <w:numId w:val="11"/>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условии, что, несмотря на…;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w:t>
      </w:r>
      <w:r w:rsidRPr="008A7064">
        <w:rPr>
          <w:rFonts w:ascii="Times New Roman" w:eastAsia="Arial"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наряду с…, в течение, в ходе, по мере.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Необходимо определить основные понятия по теме исследования, чтобы использование их в тексте курсовой работы было однозначным. Это означает: то или иное понятие, которое разными учеными может трактоваться по-разному, должно во всем тексте данной работы от начала до конца иметь лишь одно, четко определенное автором курсовой работы значение. </w:t>
      </w:r>
    </w:p>
    <w:p w:rsidR="008A7064" w:rsidRPr="008A7064" w:rsidRDefault="008A7064" w:rsidP="003F43DD">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В курсовой работе должно быть соблюдено единство стиля изложения, обеспечена орфографическая, синтаксическая и стилистическая грамотность в соответствии с нормами современного русского языка. </w:t>
      </w:r>
    </w:p>
    <w:p w:rsidR="008A7064" w:rsidRPr="008A7064" w:rsidRDefault="008A7064" w:rsidP="008A7064">
      <w:pPr>
        <w:tabs>
          <w:tab w:val="left" w:pos="1905"/>
        </w:tabs>
        <w:suppressAutoHyphens/>
        <w:spacing w:after="0" w:line="360" w:lineRule="auto"/>
        <w:ind w:right="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ab/>
      </w:r>
    </w:p>
    <w:p w:rsidR="008A7064" w:rsidRPr="008A7064" w:rsidRDefault="008A7064" w:rsidP="008A7064">
      <w:pPr>
        <w:tabs>
          <w:tab w:val="left" w:pos="993"/>
        </w:tabs>
        <w:suppressAutoHyphens/>
        <w:spacing w:after="0" w:line="360" w:lineRule="auto"/>
        <w:ind w:right="2"/>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5</w:t>
      </w:r>
      <w:r w:rsidRPr="008A7064">
        <w:rPr>
          <w:rFonts w:ascii="Times New Roman" w:eastAsia="Arial"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ПРОЦЕДУРА ЗАЩИТЫ КУРСОВОЙ РАБОТЫ</w:t>
      </w:r>
    </w:p>
    <w:p w:rsidR="008A7064" w:rsidRPr="008A7064" w:rsidRDefault="008A7064" w:rsidP="008A7064">
      <w:pPr>
        <w:tabs>
          <w:tab w:val="left" w:pos="993"/>
        </w:tabs>
        <w:suppressAutoHyphens/>
        <w:spacing w:after="0" w:line="360" w:lineRule="auto"/>
        <w:ind w:right="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Курсовая работа, выполненная с соблюдением рекомендуемых требований, оценивается и допускается к защите. Защита должна производиться до начала экзамена по дисциплине.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Процедура защиты курсовой работы/проекта включает в себя: </w:t>
      </w:r>
    </w:p>
    <w:p w:rsidR="008A7064" w:rsidRPr="008A7064" w:rsidRDefault="008A7064" w:rsidP="005F237A">
      <w:pPr>
        <w:numPr>
          <w:ilvl w:val="0"/>
          <w:numId w:val="12"/>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выступление обучающегося по теме и результатам работы (5–6 мин),   </w:t>
      </w:r>
    </w:p>
    <w:p w:rsidR="008A7064" w:rsidRPr="008A7064" w:rsidRDefault="008A7064" w:rsidP="005F237A">
      <w:pPr>
        <w:numPr>
          <w:ilvl w:val="0"/>
          <w:numId w:val="12"/>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ответы на вопросы членов комиссии, в которую входят преподаватели дисциплин профессионального цикла.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Также в состав комиссии могут входить: заместитель директора по УПР, практикующие специалисты.  На защиту могут быть приглашены преподаватели и студенты других специальностей.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При подготовке к защите Вам необходимо: </w:t>
      </w:r>
    </w:p>
    <w:p w:rsidR="008A7064" w:rsidRPr="008A7064" w:rsidRDefault="008A7064" w:rsidP="005F237A">
      <w:pPr>
        <w:numPr>
          <w:ilvl w:val="0"/>
          <w:numId w:val="12"/>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внимательно прочитать содержание отзыва руководителя работы;</w:t>
      </w:r>
    </w:p>
    <w:p w:rsidR="008A7064" w:rsidRPr="008A7064" w:rsidRDefault="008A7064" w:rsidP="005F237A">
      <w:pPr>
        <w:numPr>
          <w:ilvl w:val="0"/>
          <w:numId w:val="12"/>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внести необходимые поправки, сделать необходимые дополнения и изменения; </w:t>
      </w:r>
    </w:p>
    <w:p w:rsidR="008A7064" w:rsidRPr="008A7064" w:rsidRDefault="008A7064" w:rsidP="005F237A">
      <w:pPr>
        <w:numPr>
          <w:ilvl w:val="0"/>
          <w:numId w:val="12"/>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обоснованно и доказательно раскрыть сущность темы курсовой работы;</w:t>
      </w:r>
    </w:p>
    <w:p w:rsidR="008A7064" w:rsidRPr="008A7064" w:rsidRDefault="008A7064" w:rsidP="005F237A">
      <w:pPr>
        <w:numPr>
          <w:ilvl w:val="0"/>
          <w:numId w:val="12"/>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обстоятельно ответить на вопросы членов комиссии.  </w:t>
      </w:r>
    </w:p>
    <w:p w:rsidR="008A7064" w:rsidRPr="008A7064" w:rsidRDefault="008A7064" w:rsidP="005F237A">
      <w:pPr>
        <w:tabs>
          <w:tab w:val="left" w:pos="993"/>
        </w:tabs>
        <w:suppressAutoHyphens/>
        <w:spacing w:after="0" w:line="360" w:lineRule="auto"/>
        <w:ind w:right="2"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 ПОМНИТЕ, что окончательная оценка за курсовую работу выставляется комиссией после защиты.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Работа оценивается дифференцированно с учетом качества ее выполнения, содержательности Вашего выступления и ответов на вопросы во время защиты.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Результаты защиты оцениваются по </w:t>
      </w:r>
      <w:proofErr w:type="spellStart"/>
      <w:r w:rsidRPr="008A7064">
        <w:rPr>
          <w:rFonts w:ascii="Times New Roman" w:eastAsia="Times New Roman" w:hAnsi="Times New Roman" w:cs="Times New Roman"/>
          <w:color w:val="000000"/>
          <w:sz w:val="28"/>
          <w:szCs w:val="28"/>
          <w:lang w:eastAsia="ru-RU"/>
        </w:rPr>
        <w:t>четырехбалльной</w:t>
      </w:r>
      <w:proofErr w:type="spellEnd"/>
      <w:r w:rsidRPr="008A7064">
        <w:rPr>
          <w:rFonts w:ascii="Times New Roman" w:eastAsia="Times New Roman" w:hAnsi="Times New Roman" w:cs="Times New Roman"/>
          <w:color w:val="000000"/>
          <w:sz w:val="28"/>
          <w:szCs w:val="28"/>
          <w:lang w:eastAsia="ru-RU"/>
        </w:rPr>
        <w:t xml:space="preserve"> системе: «отлично», «хорошо», «удовлетворительно», «неудовлетворительно».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Положительная оценка по той дисциплине, по которой предусматривается курсовая работа, выставляется только при условии успешной сдачи курсовой работы на оценку не ниже «удовлетворительно».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Если Вы получили неудовлетворительную оценку по курсовой работе, то не допускаетесь к итоговой аттестации по дисциплине. Также по решению комиссии Вам может быть предоставлено право доработки работы в установленные комиссией сроки и повторной защиты. </w:t>
      </w:r>
    </w:p>
    <w:p w:rsidR="008A7064" w:rsidRPr="008A7064" w:rsidRDefault="008A7064" w:rsidP="005F237A">
      <w:pPr>
        <w:tabs>
          <w:tab w:val="left" w:pos="993"/>
        </w:tabs>
        <w:suppressAutoHyphens/>
        <w:spacing w:after="0" w:line="360" w:lineRule="auto"/>
        <w:ind w:right="2" w:firstLine="709"/>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 защите курсовой работы предъявляются следующие требования: </w:t>
      </w:r>
    </w:p>
    <w:p w:rsidR="008A7064" w:rsidRPr="008A7064" w:rsidRDefault="008A7064" w:rsidP="005F237A">
      <w:pPr>
        <w:numPr>
          <w:ilvl w:val="0"/>
          <w:numId w:val="34"/>
        </w:numPr>
        <w:tabs>
          <w:tab w:val="left" w:pos="709"/>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Глубокая </w:t>
      </w:r>
      <w:r w:rsidRPr="008A7064">
        <w:rPr>
          <w:rFonts w:ascii="Times New Roman" w:eastAsia="Times New Roman" w:hAnsi="Times New Roman" w:cs="Times New Roman"/>
          <w:color w:val="000000"/>
          <w:sz w:val="28"/>
          <w:szCs w:val="28"/>
          <w:u w:val="single" w:color="000000"/>
          <w:lang w:eastAsia="ru-RU"/>
        </w:rPr>
        <w:t>теоретическая проработка</w:t>
      </w:r>
      <w:r w:rsidRPr="008A7064">
        <w:rPr>
          <w:rFonts w:ascii="Times New Roman" w:eastAsia="Times New Roman" w:hAnsi="Times New Roman" w:cs="Times New Roman"/>
          <w:color w:val="000000"/>
          <w:sz w:val="28"/>
          <w:szCs w:val="28"/>
          <w:lang w:eastAsia="ru-RU"/>
        </w:rPr>
        <w:t xml:space="preserve"> исследуемых проблем на основе анализа юридической литературы. </w:t>
      </w:r>
    </w:p>
    <w:p w:rsidR="008A7064" w:rsidRPr="008A7064" w:rsidRDefault="008A7064" w:rsidP="005F237A">
      <w:pPr>
        <w:numPr>
          <w:ilvl w:val="0"/>
          <w:numId w:val="34"/>
        </w:numPr>
        <w:tabs>
          <w:tab w:val="left" w:pos="709"/>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Умелая </w:t>
      </w:r>
      <w:r w:rsidRPr="008A7064">
        <w:rPr>
          <w:rFonts w:ascii="Times New Roman" w:eastAsia="Times New Roman" w:hAnsi="Times New Roman" w:cs="Times New Roman"/>
          <w:color w:val="000000"/>
          <w:sz w:val="28"/>
          <w:szCs w:val="28"/>
          <w:u w:val="single" w:color="000000"/>
          <w:lang w:eastAsia="ru-RU"/>
        </w:rPr>
        <w:t>систематизация цифровых данных</w:t>
      </w:r>
      <w:r w:rsidRPr="008A7064">
        <w:rPr>
          <w:rFonts w:ascii="Times New Roman" w:eastAsia="Times New Roman" w:hAnsi="Times New Roman" w:cs="Times New Roman"/>
          <w:color w:val="000000"/>
          <w:sz w:val="28"/>
          <w:szCs w:val="28"/>
          <w:lang w:eastAsia="ru-RU"/>
        </w:rPr>
        <w:t xml:space="preserve"> в виде таблиц и графиков с необходимым анализом, обобщением и выявлением тенденций развития исследуемых явлений и процессов. </w:t>
      </w:r>
    </w:p>
    <w:p w:rsidR="008A7064" w:rsidRPr="008A7064" w:rsidRDefault="008A7064" w:rsidP="005F237A">
      <w:pPr>
        <w:numPr>
          <w:ilvl w:val="0"/>
          <w:numId w:val="34"/>
        </w:numPr>
        <w:tabs>
          <w:tab w:val="left" w:pos="709"/>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u w:val="single" w:color="000000"/>
          <w:lang w:eastAsia="ru-RU"/>
        </w:rPr>
        <w:t>Критический подход</w:t>
      </w:r>
      <w:r w:rsidRPr="008A7064">
        <w:rPr>
          <w:rFonts w:ascii="Times New Roman" w:eastAsia="Times New Roman" w:hAnsi="Times New Roman" w:cs="Times New Roman"/>
          <w:color w:val="000000"/>
          <w:sz w:val="28"/>
          <w:szCs w:val="28"/>
          <w:lang w:eastAsia="ru-RU"/>
        </w:rPr>
        <w:t xml:space="preserve"> к изучаемым фактическим материалам с целью поиска направлений совершенствования деятельности. </w:t>
      </w:r>
    </w:p>
    <w:p w:rsidR="008A7064" w:rsidRPr="008A7064" w:rsidRDefault="008A7064" w:rsidP="005F237A">
      <w:pPr>
        <w:numPr>
          <w:ilvl w:val="0"/>
          <w:numId w:val="34"/>
        </w:numPr>
        <w:tabs>
          <w:tab w:val="left" w:pos="709"/>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u w:val="single" w:color="000000"/>
          <w:lang w:eastAsia="ru-RU"/>
        </w:rPr>
        <w:t xml:space="preserve">Аргументированность </w:t>
      </w:r>
      <w:r w:rsidRPr="008A7064">
        <w:rPr>
          <w:rFonts w:ascii="Times New Roman" w:eastAsia="Times New Roman" w:hAnsi="Times New Roman" w:cs="Times New Roman"/>
          <w:color w:val="000000"/>
          <w:sz w:val="28"/>
          <w:szCs w:val="28"/>
          <w:u w:val="single" w:color="000000"/>
          <w:lang w:eastAsia="ru-RU"/>
        </w:rPr>
        <w:tab/>
        <w:t>выводов</w:t>
      </w:r>
      <w:r w:rsidRPr="008A7064">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ab/>
      </w:r>
      <w:r w:rsidRPr="008A7064">
        <w:rPr>
          <w:rFonts w:ascii="Times New Roman" w:eastAsia="Times New Roman" w:hAnsi="Times New Roman" w:cs="Times New Roman"/>
          <w:color w:val="000000"/>
          <w:sz w:val="28"/>
          <w:szCs w:val="28"/>
          <w:u w:val="single" w:color="000000"/>
          <w:lang w:eastAsia="ru-RU"/>
        </w:rPr>
        <w:t>обоснованность</w:t>
      </w:r>
      <w:r w:rsidRPr="008A7064">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ab/>
        <w:t xml:space="preserve">предложений </w:t>
      </w:r>
      <w:r w:rsidRPr="008A7064">
        <w:rPr>
          <w:rFonts w:ascii="Times New Roman" w:eastAsia="Times New Roman" w:hAnsi="Times New Roman" w:cs="Times New Roman"/>
          <w:color w:val="000000"/>
          <w:sz w:val="28"/>
          <w:szCs w:val="28"/>
          <w:lang w:eastAsia="ru-RU"/>
        </w:rPr>
        <w:tab/>
        <w:t xml:space="preserve">и рекомендаций. </w:t>
      </w:r>
    </w:p>
    <w:p w:rsidR="008A7064" w:rsidRPr="008A7064" w:rsidRDefault="008A7064" w:rsidP="005F237A">
      <w:pPr>
        <w:numPr>
          <w:ilvl w:val="0"/>
          <w:numId w:val="34"/>
        </w:numPr>
        <w:tabs>
          <w:tab w:val="left" w:pos="709"/>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u w:val="single" w:color="000000"/>
          <w:lang w:eastAsia="ru-RU"/>
        </w:rPr>
        <w:t>Логически последовательное и самостоятельное</w:t>
      </w:r>
      <w:r w:rsidRPr="008A7064">
        <w:rPr>
          <w:rFonts w:ascii="Times New Roman" w:eastAsia="Times New Roman" w:hAnsi="Times New Roman" w:cs="Times New Roman"/>
          <w:color w:val="000000"/>
          <w:sz w:val="28"/>
          <w:szCs w:val="28"/>
          <w:lang w:eastAsia="ru-RU"/>
        </w:rPr>
        <w:t xml:space="preserve"> изложение материала. </w:t>
      </w:r>
    </w:p>
    <w:p w:rsidR="008A7064" w:rsidRPr="008A7064" w:rsidRDefault="008A7064" w:rsidP="005F237A">
      <w:pPr>
        <w:numPr>
          <w:ilvl w:val="0"/>
          <w:numId w:val="34"/>
        </w:numPr>
        <w:tabs>
          <w:tab w:val="left" w:pos="709"/>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u w:val="single" w:color="000000"/>
          <w:lang w:eastAsia="ru-RU"/>
        </w:rPr>
        <w:t>Оформление материала</w:t>
      </w:r>
      <w:r w:rsidRPr="008A7064">
        <w:rPr>
          <w:rFonts w:ascii="Times New Roman" w:eastAsia="Times New Roman" w:hAnsi="Times New Roman" w:cs="Times New Roman"/>
          <w:color w:val="000000"/>
          <w:sz w:val="28"/>
          <w:szCs w:val="28"/>
          <w:lang w:eastAsia="ru-RU"/>
        </w:rPr>
        <w:t xml:space="preserve"> в соответствии с установленными требованиями. </w:t>
      </w:r>
    </w:p>
    <w:p w:rsidR="008A7064" w:rsidRPr="008A7064" w:rsidRDefault="008A7064" w:rsidP="005F237A">
      <w:pPr>
        <w:numPr>
          <w:ilvl w:val="0"/>
          <w:numId w:val="34"/>
        </w:numPr>
        <w:tabs>
          <w:tab w:val="left" w:pos="709"/>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Обязательное наличие отзыва руководителя на курсовую работу/проект.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Для выступления на защите необходимо заранее подготовить и согласовать с руководителем тезисы доклада и иллюстративный материал.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При составлении тезисов необходимо учитывать ориентировочное время доклада на защите, которое составляет </w:t>
      </w:r>
      <w:r w:rsidRPr="008A7064">
        <w:rPr>
          <w:rFonts w:ascii="Times New Roman" w:eastAsia="Times New Roman" w:hAnsi="Times New Roman" w:cs="Times New Roman"/>
          <w:i/>
          <w:color w:val="000000"/>
          <w:sz w:val="28"/>
          <w:szCs w:val="28"/>
          <w:u w:val="single" w:color="000000"/>
          <w:lang w:eastAsia="ru-RU"/>
        </w:rPr>
        <w:t>5-</w:t>
      </w:r>
      <w:proofErr w:type="gramStart"/>
      <w:r w:rsidRPr="008A7064">
        <w:rPr>
          <w:rFonts w:ascii="Times New Roman" w:eastAsia="Times New Roman" w:hAnsi="Times New Roman" w:cs="Times New Roman"/>
          <w:i/>
          <w:color w:val="000000"/>
          <w:sz w:val="28"/>
          <w:szCs w:val="28"/>
          <w:u w:val="single" w:color="000000"/>
          <w:lang w:eastAsia="ru-RU"/>
        </w:rPr>
        <w:t>6  минут</w:t>
      </w:r>
      <w:proofErr w:type="gramEnd"/>
      <w:r w:rsidRPr="008A7064">
        <w:rPr>
          <w:rFonts w:ascii="Times New Roman" w:eastAsia="Times New Roman" w:hAnsi="Times New Roman" w:cs="Times New Roman"/>
          <w:color w:val="000000"/>
          <w:sz w:val="28"/>
          <w:szCs w:val="28"/>
          <w:lang w:eastAsia="ru-RU"/>
        </w:rPr>
        <w:t xml:space="preserve">. Доклад целесообразно строить не путем изложения содержания работы по главам, а </w:t>
      </w:r>
      <w:r w:rsidRPr="008A7064">
        <w:rPr>
          <w:rFonts w:ascii="Times New Roman" w:eastAsia="Times New Roman" w:hAnsi="Times New Roman" w:cs="Times New Roman"/>
          <w:i/>
          <w:color w:val="000000"/>
          <w:sz w:val="28"/>
          <w:szCs w:val="28"/>
          <w:u w:val="single" w:color="000000"/>
          <w:lang w:eastAsia="ru-RU"/>
        </w:rPr>
        <w:t>по задачам</w:t>
      </w:r>
      <w:r w:rsidRPr="008A7064">
        <w:rPr>
          <w:rFonts w:ascii="Times New Roman" w:eastAsia="Times New Roman" w:hAnsi="Times New Roman" w:cs="Times New Roman"/>
          <w:color w:val="000000"/>
          <w:sz w:val="28"/>
          <w:szCs w:val="28"/>
          <w:lang w:eastAsia="ru-RU"/>
        </w:rPr>
        <w:t xml:space="preserve">, то есть, раскрывая логику получения значимых результатов. В докладе </w:t>
      </w:r>
      <w:r w:rsidRPr="008A7064">
        <w:rPr>
          <w:rFonts w:ascii="Times New Roman" w:eastAsia="Times New Roman" w:hAnsi="Times New Roman" w:cs="Times New Roman"/>
          <w:color w:val="000000"/>
          <w:sz w:val="28"/>
          <w:szCs w:val="28"/>
          <w:u w:val="single" w:color="000000"/>
          <w:lang w:eastAsia="ru-RU"/>
        </w:rPr>
        <w:t>обязательно</w:t>
      </w:r>
      <w:r w:rsidRPr="008A7064">
        <w:rPr>
          <w:rFonts w:ascii="Times New Roman" w:eastAsia="Times New Roman" w:hAnsi="Times New Roman" w:cs="Times New Roman"/>
          <w:color w:val="000000"/>
          <w:sz w:val="28"/>
          <w:szCs w:val="28"/>
          <w:lang w:eastAsia="ru-RU"/>
        </w:rPr>
        <w:t xml:space="preserve"> должно присутствовать обращение к иллюстративному материалу, который будет использоваться в ходе защиты работы. Объем доклада должен составлять 3–4 страницы текста в формате </w:t>
      </w:r>
      <w:proofErr w:type="spellStart"/>
      <w:r w:rsidRPr="008A7064">
        <w:rPr>
          <w:rFonts w:ascii="Times New Roman" w:eastAsia="Times New Roman" w:hAnsi="Times New Roman" w:cs="Times New Roman"/>
          <w:color w:val="000000"/>
          <w:sz w:val="28"/>
          <w:szCs w:val="28"/>
          <w:lang w:eastAsia="ru-RU"/>
        </w:rPr>
        <w:t>Word</w:t>
      </w:r>
      <w:proofErr w:type="spellEnd"/>
      <w:r w:rsidRPr="008A7064">
        <w:rPr>
          <w:rFonts w:ascii="Times New Roman" w:eastAsia="Times New Roman" w:hAnsi="Times New Roman" w:cs="Times New Roman"/>
          <w:color w:val="000000"/>
          <w:sz w:val="28"/>
          <w:szCs w:val="28"/>
          <w:lang w:eastAsia="ru-RU"/>
        </w:rPr>
        <w:t xml:space="preserve">, размер шрифта 14, полуторный интервал. Рекомендуемые структура, объем и время доклада приведены в таблице 2. </w:t>
      </w:r>
    </w:p>
    <w:p w:rsidR="008A7064" w:rsidRPr="008A7064" w:rsidRDefault="008A7064" w:rsidP="008A7064">
      <w:pPr>
        <w:tabs>
          <w:tab w:val="left" w:pos="993"/>
        </w:tabs>
        <w:suppressAutoHyphens/>
        <w:spacing w:after="0" w:line="360" w:lineRule="auto"/>
        <w:ind w:right="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Таблица 2 –</w:t>
      </w:r>
      <w:r w:rsidRPr="008A7064">
        <w:rPr>
          <w:rFonts w:ascii="Times New Roman" w:eastAsia="Times New Roman" w:hAnsi="Times New Roman" w:cs="Times New Roman"/>
          <w:i/>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Структура, объем и время доклада </w:t>
      </w:r>
    </w:p>
    <w:tbl>
      <w:tblPr>
        <w:tblStyle w:val="TableGrid"/>
        <w:tblW w:w="9569" w:type="dxa"/>
        <w:tblInd w:w="68" w:type="dxa"/>
        <w:tblCellMar>
          <w:top w:w="13" w:type="dxa"/>
          <w:left w:w="107" w:type="dxa"/>
          <w:right w:w="62" w:type="dxa"/>
        </w:tblCellMar>
        <w:tblLook w:val="04A0" w:firstRow="1" w:lastRow="0" w:firstColumn="1" w:lastColumn="0" w:noHBand="0" w:noVBand="1"/>
      </w:tblPr>
      <w:tblGrid>
        <w:gridCol w:w="6467"/>
        <w:gridCol w:w="1476"/>
        <w:gridCol w:w="1626"/>
      </w:tblGrid>
      <w:tr w:rsidR="008A7064" w:rsidRPr="008A7064" w:rsidTr="008A7064">
        <w:trPr>
          <w:trHeight w:val="288"/>
        </w:trPr>
        <w:tc>
          <w:tcPr>
            <w:tcW w:w="6467"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Структура доклада  </w:t>
            </w:r>
          </w:p>
        </w:tc>
        <w:tc>
          <w:tcPr>
            <w:tcW w:w="1476"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Объем </w:t>
            </w:r>
          </w:p>
        </w:tc>
        <w:tc>
          <w:tcPr>
            <w:tcW w:w="1626"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Время </w:t>
            </w:r>
          </w:p>
        </w:tc>
      </w:tr>
      <w:tr w:rsidR="008A7064" w:rsidRPr="008A7064" w:rsidTr="008A7064">
        <w:trPr>
          <w:trHeight w:val="288"/>
        </w:trPr>
        <w:tc>
          <w:tcPr>
            <w:tcW w:w="6467"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Представление темы работы</w:t>
            </w:r>
          </w:p>
        </w:tc>
        <w:tc>
          <w:tcPr>
            <w:tcW w:w="1476" w:type="dxa"/>
            <w:vMerge w:val="restart"/>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До 1 страницы </w:t>
            </w:r>
          </w:p>
        </w:tc>
        <w:tc>
          <w:tcPr>
            <w:tcW w:w="1626" w:type="dxa"/>
            <w:vMerge w:val="restart"/>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До 2 минут </w:t>
            </w:r>
          </w:p>
        </w:tc>
      </w:tr>
      <w:tr w:rsidR="008A7064" w:rsidRPr="008A7064" w:rsidTr="008A7064">
        <w:trPr>
          <w:trHeight w:val="289"/>
        </w:trPr>
        <w:tc>
          <w:tcPr>
            <w:tcW w:w="6467"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Актуальность темы</w:t>
            </w:r>
          </w:p>
        </w:tc>
        <w:tc>
          <w:tcPr>
            <w:tcW w:w="0" w:type="auto"/>
            <w:vMerge/>
            <w:tcBorders>
              <w:top w:val="nil"/>
              <w:left w:val="single" w:sz="4" w:space="0" w:color="000000"/>
              <w:bottom w:val="nil"/>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p>
        </w:tc>
        <w:tc>
          <w:tcPr>
            <w:tcW w:w="0" w:type="auto"/>
            <w:vMerge/>
            <w:tcBorders>
              <w:top w:val="nil"/>
              <w:left w:val="single" w:sz="4" w:space="0" w:color="000000"/>
              <w:bottom w:val="nil"/>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p>
        </w:tc>
      </w:tr>
      <w:tr w:rsidR="008A7064" w:rsidRPr="008A7064" w:rsidTr="008A7064">
        <w:trPr>
          <w:trHeight w:val="288"/>
        </w:trPr>
        <w:tc>
          <w:tcPr>
            <w:tcW w:w="6467"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Цель работы </w:t>
            </w:r>
          </w:p>
        </w:tc>
        <w:tc>
          <w:tcPr>
            <w:tcW w:w="0" w:type="auto"/>
            <w:vMerge/>
            <w:tcBorders>
              <w:top w:val="nil"/>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p>
        </w:tc>
        <w:tc>
          <w:tcPr>
            <w:tcW w:w="0" w:type="auto"/>
            <w:vMerge/>
            <w:tcBorders>
              <w:top w:val="nil"/>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p>
        </w:tc>
      </w:tr>
      <w:tr w:rsidR="008A7064" w:rsidRPr="008A7064" w:rsidTr="008A7064">
        <w:trPr>
          <w:trHeight w:val="844"/>
        </w:trPr>
        <w:tc>
          <w:tcPr>
            <w:tcW w:w="6467"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sz w:val="28"/>
              </w:rPr>
              <w:br w:type="page"/>
            </w:r>
            <w:r w:rsidRPr="008A7064">
              <w:rPr>
                <w:rFonts w:ascii="Times New Roman" w:eastAsia="Times New Roman" w:hAnsi="Times New Roman" w:cs="Times New Roman"/>
                <w:color w:val="000000"/>
              </w:rPr>
              <w:t xml:space="preserve">Постановка задачи, результаты ее решения и сделанные выводы (по каждой из задач, которые были поставлены для достижения цели курсовой работы)  </w:t>
            </w:r>
          </w:p>
        </w:tc>
        <w:tc>
          <w:tcPr>
            <w:tcW w:w="1476"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До 2,5 страниц </w:t>
            </w:r>
          </w:p>
        </w:tc>
        <w:tc>
          <w:tcPr>
            <w:tcW w:w="1626"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До 3 минут </w:t>
            </w:r>
          </w:p>
        </w:tc>
      </w:tr>
      <w:tr w:rsidR="008A7064" w:rsidRPr="008A7064" w:rsidTr="008A7064">
        <w:trPr>
          <w:trHeight w:val="567"/>
        </w:trPr>
        <w:tc>
          <w:tcPr>
            <w:tcW w:w="6467"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Перспективы и направления дальнейшего исследования данной темы </w:t>
            </w:r>
          </w:p>
        </w:tc>
        <w:tc>
          <w:tcPr>
            <w:tcW w:w="1476"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jc w:val="center"/>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До 0,5 страницы </w:t>
            </w:r>
          </w:p>
        </w:tc>
        <w:tc>
          <w:tcPr>
            <w:tcW w:w="1626" w:type="dxa"/>
            <w:tcBorders>
              <w:top w:val="single" w:sz="4" w:space="0" w:color="000000"/>
              <w:left w:val="single" w:sz="4" w:space="0" w:color="000000"/>
              <w:bottom w:val="single" w:sz="4" w:space="0" w:color="000000"/>
              <w:right w:val="single" w:sz="4" w:space="0" w:color="000000"/>
            </w:tcBorders>
          </w:tcPr>
          <w:p w:rsidR="008A7064" w:rsidRPr="008A7064" w:rsidRDefault="008A7064" w:rsidP="008A7064">
            <w:pPr>
              <w:tabs>
                <w:tab w:val="left" w:pos="993"/>
              </w:tabs>
              <w:suppressAutoHyphens/>
              <w:rPr>
                <w:rFonts w:ascii="Times New Roman" w:eastAsia="Times New Roman" w:hAnsi="Times New Roman" w:cs="Times New Roman"/>
                <w:color w:val="000000"/>
              </w:rPr>
            </w:pPr>
            <w:r w:rsidRPr="008A7064">
              <w:rPr>
                <w:rFonts w:ascii="Times New Roman" w:eastAsia="Times New Roman" w:hAnsi="Times New Roman" w:cs="Times New Roman"/>
                <w:color w:val="000000"/>
              </w:rPr>
              <w:t xml:space="preserve">До 1 минуты </w:t>
            </w:r>
          </w:p>
        </w:tc>
      </w:tr>
    </w:tbl>
    <w:p w:rsidR="008A7064" w:rsidRPr="008A7064" w:rsidRDefault="008A7064" w:rsidP="008A7064">
      <w:pPr>
        <w:tabs>
          <w:tab w:val="left" w:pos="993"/>
        </w:tabs>
        <w:suppressAutoHyphens/>
        <w:spacing w:after="0" w:line="360" w:lineRule="auto"/>
        <w:ind w:right="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В качестве иллюстраций используется презентация, подготовленная в программе «</w:t>
      </w:r>
      <w:proofErr w:type="spellStart"/>
      <w:r w:rsidRPr="008A7064">
        <w:rPr>
          <w:rFonts w:ascii="Times New Roman" w:eastAsia="Times New Roman" w:hAnsi="Times New Roman" w:cs="Times New Roman"/>
          <w:color w:val="000000"/>
          <w:sz w:val="28"/>
          <w:szCs w:val="28"/>
          <w:lang w:eastAsia="ru-RU"/>
        </w:rPr>
        <w:t>Power</w:t>
      </w:r>
      <w:proofErr w:type="spellEnd"/>
      <w:r w:rsidRPr="008A7064">
        <w:rPr>
          <w:rFonts w:ascii="Times New Roman" w:eastAsia="Times New Roman" w:hAnsi="Times New Roman" w:cs="Times New Roman"/>
          <w:color w:val="000000"/>
          <w:sz w:val="28"/>
          <w:szCs w:val="28"/>
          <w:lang w:eastAsia="ru-RU"/>
        </w:rPr>
        <w:t xml:space="preserve"> </w:t>
      </w:r>
      <w:proofErr w:type="spellStart"/>
      <w:r w:rsidRPr="008A7064">
        <w:rPr>
          <w:rFonts w:ascii="Times New Roman" w:eastAsia="Times New Roman" w:hAnsi="Times New Roman" w:cs="Times New Roman"/>
          <w:color w:val="000000"/>
          <w:sz w:val="28"/>
          <w:szCs w:val="28"/>
          <w:lang w:eastAsia="ru-RU"/>
        </w:rPr>
        <w:t>Point</w:t>
      </w:r>
      <w:proofErr w:type="spellEnd"/>
      <w:r w:rsidRPr="008A7064">
        <w:rPr>
          <w:rFonts w:ascii="Times New Roman" w:eastAsia="Times New Roman" w:hAnsi="Times New Roman" w:cs="Times New Roman"/>
          <w:color w:val="000000"/>
          <w:sz w:val="28"/>
          <w:szCs w:val="28"/>
          <w:lang w:eastAsia="ru-RU"/>
        </w:rPr>
        <w:t xml:space="preserve">». Также иллюстрации можно представлять на 3–4 страницах формата А4, отражающих основные результаты, достигнутые в работе, и согласованные с содержанием доклада. Иллюстрации должны быть пронумерованы и названы.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случае неявки на защиту по уважительной причине Вам будет предоставлено право на защиту в другое время. </w:t>
      </w:r>
    </w:p>
    <w:p w:rsidR="008A7064" w:rsidRPr="008A7064" w:rsidRDefault="008A7064" w:rsidP="005F237A">
      <w:pPr>
        <w:tabs>
          <w:tab w:val="left" w:pos="993"/>
        </w:tabs>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 случае неявки на защиту по неуважительной причине Вы получаете неудовлетворительную оценку. </w:t>
      </w:r>
      <w:r w:rsidRPr="008A7064">
        <w:rPr>
          <w:rFonts w:ascii="Times New Roman" w:eastAsia="Times New Roman" w:hAnsi="Times New Roman" w:cs="Times New Roman"/>
          <w:color w:val="000000"/>
          <w:sz w:val="28"/>
          <w:szCs w:val="28"/>
          <w:lang w:eastAsia="ru-RU"/>
        </w:rPr>
        <w:br w:type="page"/>
      </w: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ПРИЛОЖЕНИЕ А</w:t>
      </w: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(информационное)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AC774C" w:rsidRPr="00AC774C" w:rsidRDefault="00AC774C" w:rsidP="00AC774C">
      <w:pPr>
        <w:spacing w:after="0" w:line="360" w:lineRule="auto"/>
        <w:jc w:val="center"/>
        <w:rPr>
          <w:rFonts w:ascii="Times New Roman" w:hAnsi="Times New Roman" w:cs="Times New Roman"/>
          <w:sz w:val="28"/>
          <w:szCs w:val="28"/>
        </w:rPr>
      </w:pPr>
      <w:r w:rsidRPr="00AC774C">
        <w:rPr>
          <w:rFonts w:ascii="Times New Roman" w:hAnsi="Times New Roman" w:cs="Times New Roman"/>
          <w:sz w:val="28"/>
          <w:szCs w:val="28"/>
        </w:rPr>
        <w:t>Перечень тем курсовых работ</w:t>
      </w:r>
    </w:p>
    <w:p w:rsidR="00AC774C" w:rsidRPr="00AC774C" w:rsidRDefault="00AC774C" w:rsidP="00AC774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по дисциплине Гражданское право</w:t>
      </w:r>
    </w:p>
    <w:p w:rsidR="00AC774C" w:rsidRPr="00AC774C" w:rsidRDefault="00AC774C" w:rsidP="00AC774C">
      <w:pPr>
        <w:spacing w:after="0" w:line="360" w:lineRule="auto"/>
        <w:jc w:val="center"/>
        <w:rPr>
          <w:rFonts w:ascii="Times New Roman" w:hAnsi="Times New Roman" w:cs="Times New Roman"/>
          <w:sz w:val="28"/>
          <w:szCs w:val="28"/>
        </w:rPr>
      </w:pP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color w:val="000000"/>
          <w:sz w:val="28"/>
          <w:szCs w:val="28"/>
        </w:rPr>
        <w:t>Место гражданского права в системе частного права.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Понятие и система источников гражданского права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Виды гражданских правоотношений</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Основания возникновения, изменения и прекращения гражданских правоотношений</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Особенности участия несовершеннолетних в гражданских правоотношениях</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Понятие и виды юридических лиц</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Порядок создания и учредительные документы юридического лица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Гражданско-правовое положение автономных учреждений в Российской Федерации. </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Реорганизация юридического лица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Основания и порядок ликвидации юридического лица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Правовое регулирование предпринимательской деятельности в РФ</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 xml:space="preserve">Понятие и признаки несостоятельности (банкротства) </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Несостоятельность (банкротство) физического лица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Договорное и законное представительство</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Правовое положение общественных и религиозных организаций</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Вина, как условие гражданско-правовой ответственности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proofErr w:type="spellStart"/>
      <w:proofErr w:type="gramStart"/>
      <w:r w:rsidRPr="00AC774C">
        <w:rPr>
          <w:bCs/>
          <w:sz w:val="28"/>
          <w:szCs w:val="28"/>
        </w:rPr>
        <w:t>Виндикационный</w:t>
      </w:r>
      <w:proofErr w:type="spellEnd"/>
      <w:r w:rsidRPr="00AC774C">
        <w:rPr>
          <w:bCs/>
          <w:sz w:val="28"/>
          <w:szCs w:val="28"/>
        </w:rPr>
        <w:t xml:space="preserve">  и</w:t>
      </w:r>
      <w:proofErr w:type="gramEnd"/>
      <w:r w:rsidRPr="00AC774C">
        <w:rPr>
          <w:bCs/>
          <w:sz w:val="28"/>
          <w:szCs w:val="28"/>
        </w:rPr>
        <w:t xml:space="preserve"> </w:t>
      </w:r>
      <w:proofErr w:type="spellStart"/>
      <w:r w:rsidRPr="00AC774C">
        <w:rPr>
          <w:bCs/>
          <w:sz w:val="28"/>
          <w:szCs w:val="28"/>
        </w:rPr>
        <w:t>негаторный</w:t>
      </w:r>
      <w:proofErr w:type="spellEnd"/>
      <w:r w:rsidRPr="00AC774C">
        <w:rPr>
          <w:bCs/>
          <w:sz w:val="28"/>
          <w:szCs w:val="28"/>
        </w:rPr>
        <w:t xml:space="preserve"> иски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Гражданско-правовые способы защиты права собственности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Понятие, виды и формы сделок</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Недействительные сделки: особенности правового регулирования и судебной практики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lastRenderedPageBreak/>
        <w:t>Правовое регулирование благотворительной деятельности в РФ</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Понятие и виды сроков в гражданском праве. Исковая давность</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Понятие и виды права собственности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Приобретение и прекращение права собственности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Гражданско-правовое регулирование имущественных отношений супругов в соответствии с российским законодательством</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 xml:space="preserve">Понятие, виды и основания возникновения обязательств </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Банковская гарантия, как способ обеспечения исполнения обязательств</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Залог и его формы</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Неустойка, как способ обеспечения исполнения обязательств</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Прекращение обязательств</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Договор: понятие, значение и условия.</w:t>
      </w:r>
    </w:p>
    <w:p w:rsidR="00AC774C" w:rsidRPr="00AC774C" w:rsidRDefault="003F43DD" w:rsidP="00AC774C">
      <w:pPr>
        <w:pStyle w:val="a5"/>
        <w:numPr>
          <w:ilvl w:val="0"/>
          <w:numId w:val="39"/>
        </w:numPr>
        <w:tabs>
          <w:tab w:val="left" w:pos="1276"/>
        </w:tabs>
        <w:spacing w:line="360" w:lineRule="auto"/>
        <w:ind w:left="0" w:firstLine="709"/>
        <w:jc w:val="both"/>
        <w:rPr>
          <w:bCs/>
          <w:sz w:val="28"/>
          <w:szCs w:val="28"/>
        </w:rPr>
      </w:pPr>
      <w:r>
        <w:rPr>
          <w:sz w:val="28"/>
          <w:szCs w:val="28"/>
        </w:rPr>
        <w:t>Договор</w:t>
      </w:r>
      <w:r w:rsidR="00AC774C" w:rsidRPr="00AC774C">
        <w:rPr>
          <w:sz w:val="28"/>
          <w:szCs w:val="28"/>
        </w:rPr>
        <w:t xml:space="preserve"> купли-продажи: понятие, виды, правовое регулирование в Российской Федерации, содержание, значение.</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Договор розничной купли-продажи: понятие, правовое регулирование, содержание, значение.</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Договор международной купли-продажи товаров: заключение, исполнение и разрешение споров.</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Гражданско-правовое регулирование рентных отношений в Российской Федерации и зарубежных государствах.</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 xml:space="preserve">Договор дарения в </w:t>
      </w:r>
      <w:proofErr w:type="gramStart"/>
      <w:r w:rsidRPr="00AC774C">
        <w:rPr>
          <w:sz w:val="28"/>
          <w:szCs w:val="28"/>
        </w:rPr>
        <w:t>российском  гражданском</w:t>
      </w:r>
      <w:proofErr w:type="gramEnd"/>
      <w:r w:rsidRPr="00AC774C">
        <w:rPr>
          <w:sz w:val="28"/>
          <w:szCs w:val="28"/>
        </w:rPr>
        <w:t xml:space="preserve"> праве.</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Договор мены в современном гражданском праве Российской Федерации: понятие, содержание, правоприменение, значение.</w:t>
      </w:r>
    </w:p>
    <w:p w:rsidR="00AC774C" w:rsidRPr="00AC774C" w:rsidRDefault="00AC774C" w:rsidP="00AC774C">
      <w:pPr>
        <w:pStyle w:val="a5"/>
        <w:numPr>
          <w:ilvl w:val="0"/>
          <w:numId w:val="39"/>
        </w:numPr>
        <w:tabs>
          <w:tab w:val="left" w:pos="1276"/>
        </w:tabs>
        <w:spacing w:line="360" w:lineRule="auto"/>
        <w:ind w:left="0" w:firstLine="709"/>
        <w:jc w:val="both"/>
        <w:rPr>
          <w:sz w:val="28"/>
          <w:szCs w:val="28"/>
        </w:rPr>
      </w:pPr>
      <w:r w:rsidRPr="00AC774C">
        <w:rPr>
          <w:sz w:val="28"/>
          <w:szCs w:val="28"/>
        </w:rPr>
        <w:t>Договор возмездного оказания юридических услуг по законодательству Российской Федерации.</w:t>
      </w:r>
    </w:p>
    <w:p w:rsidR="00AC774C" w:rsidRPr="00AC774C" w:rsidRDefault="00AC774C" w:rsidP="00AC774C">
      <w:pPr>
        <w:pStyle w:val="ab"/>
        <w:numPr>
          <w:ilvl w:val="0"/>
          <w:numId w:val="39"/>
        </w:numPr>
        <w:tabs>
          <w:tab w:val="left" w:pos="1276"/>
        </w:tabs>
        <w:spacing w:before="0" w:beforeAutospacing="0" w:after="0" w:afterAutospacing="0" w:line="360" w:lineRule="auto"/>
        <w:ind w:left="0" w:firstLine="709"/>
        <w:jc w:val="both"/>
        <w:rPr>
          <w:sz w:val="28"/>
          <w:szCs w:val="28"/>
        </w:rPr>
      </w:pPr>
      <w:r w:rsidRPr="00AC774C">
        <w:rPr>
          <w:color w:val="000000"/>
          <w:sz w:val="28"/>
          <w:szCs w:val="28"/>
        </w:rPr>
        <w:t>Договор на оказание образовательных услуг.</w:t>
      </w:r>
    </w:p>
    <w:p w:rsidR="00AC774C" w:rsidRPr="00AC774C" w:rsidRDefault="00AC774C" w:rsidP="00AC774C">
      <w:pPr>
        <w:pStyle w:val="a5"/>
        <w:numPr>
          <w:ilvl w:val="0"/>
          <w:numId w:val="39"/>
        </w:numPr>
        <w:tabs>
          <w:tab w:val="left" w:pos="1276"/>
        </w:tabs>
        <w:spacing w:line="360" w:lineRule="auto"/>
        <w:ind w:left="0" w:firstLine="709"/>
        <w:jc w:val="both"/>
        <w:rPr>
          <w:sz w:val="28"/>
          <w:szCs w:val="28"/>
        </w:rPr>
      </w:pPr>
      <w:r w:rsidRPr="00AC774C">
        <w:rPr>
          <w:sz w:val="28"/>
          <w:szCs w:val="28"/>
        </w:rPr>
        <w:t>Договор доверительного управления имуществом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Договор присоединения как особая разновидность гражданско-</w:t>
      </w:r>
      <w:r w:rsidRPr="00AC774C">
        <w:rPr>
          <w:sz w:val="28"/>
          <w:szCs w:val="28"/>
        </w:rPr>
        <w:lastRenderedPageBreak/>
        <w:t>правового договора.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Договор страхова</w:t>
      </w:r>
      <w:r>
        <w:rPr>
          <w:sz w:val="28"/>
          <w:szCs w:val="28"/>
        </w:rPr>
        <w:t xml:space="preserve">ния предпринимательских </w:t>
      </w:r>
      <w:proofErr w:type="gramStart"/>
      <w:r>
        <w:rPr>
          <w:sz w:val="28"/>
          <w:szCs w:val="28"/>
        </w:rPr>
        <w:t xml:space="preserve">рисков  </w:t>
      </w:r>
      <w:r w:rsidRPr="00AC774C">
        <w:rPr>
          <w:sz w:val="28"/>
          <w:szCs w:val="28"/>
        </w:rPr>
        <w:t>по</w:t>
      </w:r>
      <w:proofErr w:type="gramEnd"/>
      <w:r w:rsidRPr="00AC774C">
        <w:rPr>
          <w:sz w:val="28"/>
          <w:szCs w:val="28"/>
        </w:rPr>
        <w:t xml:space="preserve">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Договоры займа и кредита: анализ законодательства и судебной практики.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Договоры поручения и комиссии.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Заключение договора на торгах: проблемы теории, законодательства и судебной практики.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Залог прав: определение понятия и перспективы правового регулирования.</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Защита прав акционеров: законодательство и правоприменительная практика.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Имущественная ответственность перевозчика по договору перевозки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Источник повышенной опасности: понятие, виды, ответственность за причиненный вред (по законодательству Российской Федерации и других государств).</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Кабальные сделки: понятие, особенности правовой квалификации, практика оспаривания.</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Нематериальные блага в гражданском праве: проблемы теории.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Особенности правового регулирования публичного договора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Особенности правового режима совершения крупных сделок в российском законодательстве.</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Перемена лиц в обязательстве: современные проблемы теории, законодательства и судебной практики.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государственной регистрации прав на недвижимое имущество и сделок с ним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договора аренды в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lastRenderedPageBreak/>
        <w:t>Правовое регулирование договора банковского вклада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договора строительного подряда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договора энергоснабжения в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договоров перевозки грузов железнодорожным транспортом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sz w:val="28"/>
          <w:szCs w:val="28"/>
        </w:rPr>
      </w:pPr>
      <w:r w:rsidRPr="00AC774C">
        <w:rPr>
          <w:sz w:val="28"/>
          <w:szCs w:val="28"/>
        </w:rPr>
        <w:t>Правовое регулирование договоров перевозки грузов морским транспортом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sz w:val="28"/>
          <w:szCs w:val="28"/>
        </w:rPr>
      </w:pPr>
      <w:r w:rsidRPr="00AC774C">
        <w:rPr>
          <w:sz w:val="28"/>
          <w:szCs w:val="28"/>
        </w:rPr>
        <w:t>Правовое регулирование договоров перевоз</w:t>
      </w:r>
      <w:r>
        <w:rPr>
          <w:sz w:val="28"/>
          <w:szCs w:val="28"/>
        </w:rPr>
        <w:t>ки грузов воздушным транспортом</w:t>
      </w:r>
      <w:r w:rsidRPr="00AC774C">
        <w:rPr>
          <w:sz w:val="28"/>
          <w:szCs w:val="28"/>
        </w:rPr>
        <w:t xml:space="preserve">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защиты прав потребителей при оказании услуг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ипотечных отношений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обязательного медицинского страхования в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оказания туристических услуг</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предпринимательской деятельности в сфере медицины.</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предпринимательской деятельности в сфере образования.</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приватизации государственного и муниципального имущества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рекламной деятельности.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регулирование уступки права требования и перевода долга по российскому законодательству.</w:t>
      </w:r>
    </w:p>
    <w:p w:rsidR="00AC774C" w:rsidRPr="00AC774C" w:rsidRDefault="00AC774C" w:rsidP="00AC774C">
      <w:pPr>
        <w:pStyle w:val="ab"/>
        <w:numPr>
          <w:ilvl w:val="0"/>
          <w:numId w:val="39"/>
        </w:numPr>
        <w:tabs>
          <w:tab w:val="left" w:pos="1276"/>
        </w:tabs>
        <w:spacing w:before="0" w:beforeAutospacing="0" w:after="0" w:afterAutospacing="0" w:line="360" w:lineRule="auto"/>
        <w:ind w:left="0" w:firstLine="709"/>
        <w:jc w:val="both"/>
        <w:rPr>
          <w:bCs/>
          <w:sz w:val="28"/>
          <w:szCs w:val="28"/>
        </w:rPr>
      </w:pPr>
      <w:r w:rsidRPr="00AC774C">
        <w:rPr>
          <w:color w:val="000000"/>
          <w:sz w:val="28"/>
          <w:szCs w:val="28"/>
        </w:rPr>
        <w:t>Договор безвозмездного пользования имуществом (договор ссуды)</w:t>
      </w:r>
    </w:p>
    <w:p w:rsidR="00AC774C" w:rsidRPr="00AC774C" w:rsidRDefault="00AC774C" w:rsidP="00AC774C">
      <w:pPr>
        <w:pStyle w:val="ab"/>
        <w:numPr>
          <w:ilvl w:val="0"/>
          <w:numId w:val="39"/>
        </w:numPr>
        <w:tabs>
          <w:tab w:val="left" w:pos="1276"/>
        </w:tabs>
        <w:spacing w:before="0" w:beforeAutospacing="0" w:after="0" w:afterAutospacing="0" w:line="360" w:lineRule="auto"/>
        <w:ind w:left="0" w:firstLine="709"/>
        <w:jc w:val="both"/>
        <w:rPr>
          <w:bCs/>
          <w:sz w:val="28"/>
          <w:szCs w:val="28"/>
        </w:rPr>
      </w:pPr>
      <w:r w:rsidRPr="00AC774C">
        <w:rPr>
          <w:color w:val="000000"/>
          <w:sz w:val="28"/>
          <w:szCs w:val="28"/>
        </w:rPr>
        <w:t>Договор подряда на выполнение проектных и изыскательных работ</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lastRenderedPageBreak/>
        <w:t>Ответственность за вред, причиненный несовершеннолетними и недееспособными гражданами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Ответственность за вред, причиненный жизни и здоровью</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 xml:space="preserve">Авторское право в системе </w:t>
      </w:r>
      <w:proofErr w:type="spellStart"/>
      <w:r w:rsidRPr="00AC774C">
        <w:rPr>
          <w:sz w:val="28"/>
          <w:szCs w:val="28"/>
        </w:rPr>
        <w:t>гражданско</w:t>
      </w:r>
      <w:proofErr w:type="spellEnd"/>
      <w:r w:rsidRPr="00AC774C">
        <w:rPr>
          <w:sz w:val="28"/>
          <w:szCs w:val="28"/>
        </w:rPr>
        <w:t xml:space="preserve"> – правового регулирования.</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Проблема защиты авторских прав в системе Интернет</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Понятие и виды авторских договоров.</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Лицензионный договор: понятие и виды</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 xml:space="preserve">Международно-правовое регулирование охраны авторских прав на произведения </w:t>
      </w:r>
    </w:p>
    <w:p w:rsidR="00AC774C" w:rsidRPr="00AC774C" w:rsidRDefault="00AC774C" w:rsidP="00AC774C">
      <w:pPr>
        <w:pStyle w:val="a5"/>
        <w:numPr>
          <w:ilvl w:val="0"/>
          <w:numId w:val="39"/>
        </w:numPr>
        <w:shd w:val="clear" w:color="auto" w:fill="FFFFFF"/>
        <w:tabs>
          <w:tab w:val="left" w:pos="1276"/>
        </w:tabs>
        <w:spacing w:line="360" w:lineRule="auto"/>
        <w:ind w:left="0" w:firstLine="709"/>
        <w:jc w:val="both"/>
        <w:rPr>
          <w:bCs/>
          <w:sz w:val="28"/>
          <w:szCs w:val="28"/>
        </w:rPr>
      </w:pPr>
      <w:r w:rsidRPr="00AC774C">
        <w:rPr>
          <w:sz w:val="28"/>
          <w:szCs w:val="28"/>
        </w:rPr>
        <w:t>Международно-правовое регулирование охраны патентных прав и прав на средства индивидуализации юридических лиц, товаров, работ, услуг</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Особенности гражданско-правовой ответственности супругов по обязательствам в соответствии с российским законодательством.</w:t>
      </w:r>
    </w:p>
    <w:p w:rsidR="00AC774C" w:rsidRPr="00AC774C" w:rsidRDefault="00AC774C" w:rsidP="00AC774C">
      <w:pPr>
        <w:pStyle w:val="a5"/>
        <w:numPr>
          <w:ilvl w:val="0"/>
          <w:numId w:val="39"/>
        </w:numPr>
        <w:shd w:val="clear" w:color="auto" w:fill="FFFFFF"/>
        <w:tabs>
          <w:tab w:val="left" w:pos="1276"/>
        </w:tabs>
        <w:spacing w:line="360" w:lineRule="auto"/>
        <w:ind w:left="0" w:firstLine="709"/>
        <w:jc w:val="both"/>
        <w:rPr>
          <w:bCs/>
          <w:sz w:val="28"/>
          <w:szCs w:val="28"/>
        </w:rPr>
      </w:pPr>
      <w:r w:rsidRPr="00AC774C">
        <w:rPr>
          <w:rStyle w:val="ac"/>
          <w:b w:val="0"/>
          <w:sz w:val="28"/>
          <w:szCs w:val="28"/>
        </w:rPr>
        <w:t>Гражданско-правовые проблемы застройки чужого земельного участка</w:t>
      </w:r>
    </w:p>
    <w:p w:rsidR="00AC774C" w:rsidRPr="00AC774C" w:rsidRDefault="00AC774C" w:rsidP="00AC774C">
      <w:pPr>
        <w:pStyle w:val="a5"/>
        <w:numPr>
          <w:ilvl w:val="0"/>
          <w:numId w:val="39"/>
        </w:numPr>
        <w:shd w:val="clear" w:color="auto" w:fill="FFFFFF"/>
        <w:tabs>
          <w:tab w:val="left" w:pos="1276"/>
        </w:tabs>
        <w:spacing w:line="360" w:lineRule="auto"/>
        <w:ind w:left="0" w:firstLine="709"/>
        <w:jc w:val="both"/>
        <w:rPr>
          <w:bCs/>
          <w:sz w:val="28"/>
          <w:szCs w:val="28"/>
        </w:rPr>
      </w:pPr>
      <w:r w:rsidRPr="00AC774C">
        <w:rPr>
          <w:rStyle w:val="ac"/>
          <w:b w:val="0"/>
          <w:sz w:val="28"/>
          <w:szCs w:val="28"/>
        </w:rPr>
        <w:t>Правовая природа договора на разработку интернет-сайта</w:t>
      </w:r>
    </w:p>
    <w:p w:rsidR="00AC774C" w:rsidRPr="00AC774C" w:rsidRDefault="00AC774C" w:rsidP="00AC774C">
      <w:pPr>
        <w:pStyle w:val="a5"/>
        <w:numPr>
          <w:ilvl w:val="0"/>
          <w:numId w:val="39"/>
        </w:numPr>
        <w:shd w:val="clear" w:color="auto" w:fill="FFFFFF"/>
        <w:tabs>
          <w:tab w:val="left" w:pos="1276"/>
        </w:tabs>
        <w:spacing w:line="360" w:lineRule="auto"/>
        <w:ind w:left="0" w:firstLine="709"/>
        <w:jc w:val="both"/>
        <w:rPr>
          <w:bCs/>
          <w:sz w:val="28"/>
          <w:szCs w:val="28"/>
        </w:rPr>
      </w:pPr>
      <w:r w:rsidRPr="00AC774C">
        <w:rPr>
          <w:sz w:val="28"/>
          <w:szCs w:val="28"/>
        </w:rPr>
        <w:t>Регрессные требования в гражданском обороте</w:t>
      </w:r>
    </w:p>
    <w:p w:rsidR="00AC774C" w:rsidRPr="00AC774C" w:rsidRDefault="00AC774C" w:rsidP="00AC774C">
      <w:pPr>
        <w:pStyle w:val="a5"/>
        <w:numPr>
          <w:ilvl w:val="0"/>
          <w:numId w:val="39"/>
        </w:numPr>
        <w:shd w:val="clear" w:color="auto" w:fill="FFFFFF"/>
        <w:tabs>
          <w:tab w:val="left" w:pos="1276"/>
        </w:tabs>
        <w:spacing w:line="360" w:lineRule="auto"/>
        <w:ind w:left="0" w:firstLine="709"/>
        <w:jc w:val="both"/>
        <w:rPr>
          <w:bCs/>
          <w:sz w:val="28"/>
          <w:szCs w:val="28"/>
        </w:rPr>
      </w:pPr>
      <w:r w:rsidRPr="00AC774C">
        <w:rPr>
          <w:sz w:val="28"/>
          <w:szCs w:val="28"/>
        </w:rPr>
        <w:t>Фиктивные или преднамеренные банкротства</w:t>
      </w:r>
    </w:p>
    <w:p w:rsidR="00AC774C" w:rsidRPr="00AC774C" w:rsidRDefault="00AC774C" w:rsidP="00AC774C">
      <w:pPr>
        <w:pStyle w:val="a5"/>
        <w:numPr>
          <w:ilvl w:val="0"/>
          <w:numId w:val="39"/>
        </w:numPr>
        <w:shd w:val="clear" w:color="auto" w:fill="FFFFFF"/>
        <w:tabs>
          <w:tab w:val="left" w:pos="1276"/>
        </w:tabs>
        <w:spacing w:line="360" w:lineRule="auto"/>
        <w:ind w:left="0" w:firstLine="709"/>
        <w:jc w:val="both"/>
        <w:rPr>
          <w:bCs/>
          <w:sz w:val="28"/>
          <w:szCs w:val="28"/>
        </w:rPr>
      </w:pPr>
      <w:r w:rsidRPr="00AC774C">
        <w:rPr>
          <w:sz w:val="28"/>
          <w:szCs w:val="28"/>
        </w:rPr>
        <w:t>Право хозяйственного ведения и оперативного управления</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 xml:space="preserve">Правовое регулирование деятельности Федеральной службы по надзору в сфере защиты прав потребителей и благополучия человека </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Защита прав потребителей медицинских услуг.</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Защита прав потребителей по договору банковского вклада.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Лотерея как вид обязательств из односторонних действий.</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Правовое положение иностранных граждан и лиц без гражданства в гражданско-правовых отношениях</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Гражданско-правовая охрана секрета производства (ноу-хау) в соответствии с российским законодательством.</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Особенности наследования гражданами России имущества иностранного гражданина в соответствии с российским законодательством.</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lastRenderedPageBreak/>
        <w:t>Защита наследственных прав по законодательству Российской Федерации.</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 xml:space="preserve">Наследственные споры в Российской Федерации и способы их </w:t>
      </w:r>
      <w:proofErr w:type="gramStart"/>
      <w:r w:rsidRPr="00AC774C">
        <w:rPr>
          <w:sz w:val="28"/>
          <w:szCs w:val="28"/>
        </w:rPr>
        <w:t>разрешения .</w:t>
      </w:r>
      <w:proofErr w:type="gramEnd"/>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Основания и процедура принятия наследства по законодательству РФ.</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Сервитут как институт гражданского права.</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 xml:space="preserve">Персональные данные как объект правовой охраны </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Актуальные проблемы договора управления многоквартирным домом</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z w:val="28"/>
          <w:szCs w:val="28"/>
        </w:rPr>
        <w:t>Актуальные проблемы потребительского кредитования в РФ</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bCs/>
          <w:sz w:val="28"/>
          <w:szCs w:val="28"/>
        </w:rPr>
        <w:t>Понятие, принципы и источники наследственного права в РФ</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napToGrid w:val="0"/>
          <w:sz w:val="28"/>
          <w:szCs w:val="28"/>
        </w:rPr>
        <w:t xml:space="preserve">Обычай делового оборота как источник гражданского права. </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napToGrid w:val="0"/>
          <w:sz w:val="28"/>
          <w:szCs w:val="28"/>
        </w:rPr>
        <w:t>Агентский договор.</w:t>
      </w:r>
    </w:p>
    <w:p w:rsidR="00AC774C" w:rsidRPr="00AC774C" w:rsidRDefault="00AC774C" w:rsidP="00AC774C">
      <w:pPr>
        <w:pStyle w:val="a5"/>
        <w:numPr>
          <w:ilvl w:val="0"/>
          <w:numId w:val="39"/>
        </w:numPr>
        <w:tabs>
          <w:tab w:val="left" w:pos="1276"/>
        </w:tabs>
        <w:spacing w:line="360" w:lineRule="auto"/>
        <w:ind w:left="0" w:firstLine="709"/>
        <w:jc w:val="both"/>
        <w:rPr>
          <w:bCs/>
          <w:sz w:val="28"/>
          <w:szCs w:val="28"/>
        </w:rPr>
      </w:pPr>
      <w:r w:rsidRPr="00AC774C">
        <w:rPr>
          <w:snapToGrid w:val="0"/>
          <w:sz w:val="28"/>
          <w:szCs w:val="28"/>
        </w:rPr>
        <w:t xml:space="preserve">Становление и развитие потребительского права. </w:t>
      </w:r>
    </w:p>
    <w:p w:rsidR="00AC774C" w:rsidRPr="00AC774C" w:rsidRDefault="00AC774C" w:rsidP="00AC774C">
      <w:pPr>
        <w:spacing w:after="0" w:line="360" w:lineRule="auto"/>
        <w:ind w:left="720"/>
        <w:jc w:val="both"/>
        <w:rPr>
          <w:rFonts w:ascii="Times New Roman" w:hAnsi="Times New Roman" w:cs="Times New Roman"/>
          <w:iCs/>
          <w:sz w:val="28"/>
          <w:szCs w:val="28"/>
        </w:rPr>
      </w:pPr>
    </w:p>
    <w:p w:rsidR="008A7064" w:rsidRPr="008A7064" w:rsidRDefault="008A7064" w:rsidP="008A7064">
      <w:pPr>
        <w:suppressAutoHyphens/>
        <w:spacing w:after="0" w:line="360" w:lineRule="auto"/>
        <w:ind w:right="138"/>
        <w:jc w:val="right"/>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i/>
          <w:color w:val="000000"/>
          <w:sz w:val="28"/>
          <w:szCs w:val="28"/>
          <w:lang w:eastAsia="ru-RU"/>
        </w:rPr>
        <w:t xml:space="preserve">  </w:t>
      </w:r>
      <w:r w:rsidRPr="008A7064">
        <w:rPr>
          <w:rFonts w:ascii="Times New Roman" w:eastAsia="Times New Roman" w:hAnsi="Times New Roman" w:cs="Times New Roman"/>
          <w:i/>
          <w:color w:val="000000"/>
          <w:sz w:val="28"/>
          <w:szCs w:val="28"/>
          <w:lang w:eastAsia="ru-RU"/>
        </w:rPr>
        <w:tab/>
        <w:t xml:space="preserve"> </w:t>
      </w:r>
      <w:r w:rsidRPr="008A7064">
        <w:rPr>
          <w:rFonts w:ascii="Times New Roman" w:eastAsia="Times New Roman" w:hAnsi="Times New Roman" w:cs="Times New Roman"/>
          <w:color w:val="000000"/>
          <w:sz w:val="28"/>
          <w:szCs w:val="28"/>
          <w:lang w:eastAsia="ru-RU"/>
        </w:rPr>
        <w:br w:type="page"/>
      </w: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ПРИЛОЖЕНИЕ Б</w:t>
      </w: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(информационное)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ind w:right="34"/>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Разработка введения курсовой работы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i/>
          <w:color w:val="000000"/>
          <w:sz w:val="28"/>
          <w:szCs w:val="28"/>
          <w:lang w:eastAsia="ru-RU"/>
        </w:rPr>
        <w:t xml:space="preserve"> </w:t>
      </w:r>
    </w:p>
    <w:p w:rsidR="008A7064" w:rsidRPr="008A7064" w:rsidRDefault="008A7064" w:rsidP="008A7064">
      <w:pPr>
        <w:keepNext/>
        <w:keepLines/>
        <w:suppressAutoHyphens/>
        <w:spacing w:after="0" w:line="360" w:lineRule="auto"/>
        <w:jc w:val="center"/>
        <w:outlineLvl w:val="0"/>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ВВЕДЕНИЕ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Введение курсовой работы является обязательным элементом. Оно должно содержать в себе указание на следующие характеристики работы: </w:t>
      </w:r>
    </w:p>
    <w:p w:rsidR="008A7064" w:rsidRPr="008A7064" w:rsidRDefault="008A7064" w:rsidP="005F237A">
      <w:pPr>
        <w:numPr>
          <w:ilvl w:val="0"/>
          <w:numId w:val="35"/>
        </w:numPr>
        <w:tabs>
          <w:tab w:val="left" w:pos="0"/>
          <w:tab w:val="left" w:pos="993"/>
        </w:tabs>
        <w:suppressAutoHyphens/>
        <w:autoSpaceDE w:val="0"/>
        <w:autoSpaceDN w:val="0"/>
        <w:adjustRightInd w:val="0"/>
        <w:spacing w:after="0" w:line="360" w:lineRule="auto"/>
        <w:ind w:left="0" w:right="2"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актуальность темы работы;   </w:t>
      </w:r>
    </w:p>
    <w:p w:rsidR="008A7064" w:rsidRPr="008A7064" w:rsidRDefault="008A7064" w:rsidP="005F237A">
      <w:pPr>
        <w:numPr>
          <w:ilvl w:val="0"/>
          <w:numId w:val="35"/>
        </w:numPr>
        <w:tabs>
          <w:tab w:val="left" w:pos="0"/>
          <w:tab w:val="left" w:pos="993"/>
        </w:tabs>
        <w:suppressAutoHyphens/>
        <w:autoSpaceDE w:val="0"/>
        <w:autoSpaceDN w:val="0"/>
        <w:adjustRightInd w:val="0"/>
        <w:spacing w:after="0" w:line="360" w:lineRule="auto"/>
        <w:ind w:left="0" w:right="2"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предмет и объект исследования;   </w:t>
      </w:r>
    </w:p>
    <w:p w:rsidR="008A7064" w:rsidRPr="008A7064" w:rsidRDefault="008A7064" w:rsidP="005F237A">
      <w:pPr>
        <w:numPr>
          <w:ilvl w:val="0"/>
          <w:numId w:val="35"/>
        </w:numPr>
        <w:tabs>
          <w:tab w:val="left" w:pos="0"/>
          <w:tab w:val="left" w:pos="993"/>
        </w:tabs>
        <w:suppressAutoHyphens/>
        <w:autoSpaceDE w:val="0"/>
        <w:autoSpaceDN w:val="0"/>
        <w:adjustRightInd w:val="0"/>
        <w:spacing w:after="0" w:line="360" w:lineRule="auto"/>
        <w:ind w:left="0" w:right="2"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цели и задачи написания работы;  </w:t>
      </w:r>
    </w:p>
    <w:p w:rsidR="008A7064" w:rsidRPr="008A7064" w:rsidRDefault="008A7064" w:rsidP="005F237A">
      <w:pPr>
        <w:numPr>
          <w:ilvl w:val="0"/>
          <w:numId w:val="35"/>
        </w:numPr>
        <w:tabs>
          <w:tab w:val="left" w:pos="0"/>
          <w:tab w:val="left" w:pos="993"/>
        </w:tabs>
        <w:suppressAutoHyphens/>
        <w:autoSpaceDE w:val="0"/>
        <w:autoSpaceDN w:val="0"/>
        <w:adjustRightInd w:val="0"/>
        <w:spacing w:after="0" w:line="360" w:lineRule="auto"/>
        <w:ind w:left="0" w:right="2"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методологию исследования; </w:t>
      </w:r>
    </w:p>
    <w:p w:rsidR="008A7064" w:rsidRPr="008A7064" w:rsidRDefault="008A7064" w:rsidP="005F237A">
      <w:pPr>
        <w:numPr>
          <w:ilvl w:val="0"/>
          <w:numId w:val="35"/>
        </w:numPr>
        <w:tabs>
          <w:tab w:val="left" w:pos="0"/>
          <w:tab w:val="left" w:pos="993"/>
        </w:tabs>
        <w:suppressAutoHyphens/>
        <w:autoSpaceDE w:val="0"/>
        <w:autoSpaceDN w:val="0"/>
        <w:adjustRightInd w:val="0"/>
        <w:spacing w:after="0" w:line="360" w:lineRule="auto"/>
        <w:ind w:left="0" w:right="2"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теоретическую, нормативную и практическую (эмпирическую) основу </w:t>
      </w:r>
    </w:p>
    <w:p w:rsidR="008A7064" w:rsidRPr="008A7064" w:rsidRDefault="008A7064" w:rsidP="005F237A">
      <w:pPr>
        <w:tabs>
          <w:tab w:val="left" w:pos="0"/>
          <w:tab w:val="left" w:pos="993"/>
        </w:tabs>
        <w:suppressAutoHyphens/>
        <w:spacing w:after="14" w:line="360" w:lineRule="auto"/>
        <w:ind w:right="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работы;   </w:t>
      </w:r>
    </w:p>
    <w:p w:rsidR="008A7064" w:rsidRPr="008A7064" w:rsidRDefault="008A7064" w:rsidP="005F237A">
      <w:pPr>
        <w:numPr>
          <w:ilvl w:val="0"/>
          <w:numId w:val="35"/>
        </w:numPr>
        <w:tabs>
          <w:tab w:val="left" w:pos="0"/>
          <w:tab w:val="left" w:pos="993"/>
        </w:tabs>
        <w:suppressAutoHyphens/>
        <w:autoSpaceDE w:val="0"/>
        <w:autoSpaceDN w:val="0"/>
        <w:adjustRightInd w:val="0"/>
        <w:spacing w:after="0" w:line="360" w:lineRule="auto"/>
        <w:ind w:left="0" w:right="2" w:firstLine="709"/>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указание на структуру работы.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Под актуальностью исследования понимается степень ее важности в данный момент для решения данной проблемы, задачи или вопроса. Об актуальности темы исследования, как правило, свидетельствует недостаточная теоретическая разработанность проблемы в юридической литературе, дискуссионность основных положений темы контрольной или курсовой работы, трудности реализации норм законодательства и т.п.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Вслед за обоснованием актуальности темы курсовой работы определяются ее объект и предмет. Объект исследования – это процесс или явление, порождающее проблемную ситуацию, избранную для изучения. Это та часть практики или научного знания, с которой студент имеет дело при написании контрольной или курсовой работы. Например, если тема курсовой работы звучит «Функции государства: понятие, классификация», то объектом исследования будут выступать общественные отношения, складывающиеся в области осуществления задач и функций государства.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Формулирование объекта исследования – важный этап исследования, которому не всегда придается должное значение при написании курсовой работы. Между тем, неправильный выбор объекта исследования может повлечь за собой грубые методологические ошибки при анализе темы. Если четко не установить объект контрольной или курсовой работы, то очень легко смешать его с объектом какой-либо другой науки. Поэтому, определяя объект исследования, необходимо обращать внимание на то, чтобы он находился в области теории государства и права и не выходил за ее пределы.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От объекта необходимо отличать предмет работы, под которым понимается то, что находится в границах объекта. Как правило, это та сторона, тот аспект или точка зрения, с которой студент познает объект, выделяя при этом главные и наиболее существенные признаки объекта. В нашем примере, предметом изучения будут выступать собственно функции государства как основные направления его деятельности и их различные виды.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Важно заметить, что один и тот же объект может служить предметом разных исследований. Предмет же курсовой работы должен совпадать с темой исследования или по звучанию быть очень близок к ней.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Предмет и объект исследования как категории научного процесса соотносятся между собой как общее и частное, то есть в объекте можно выделить ту ее часть, которая служит предметом исследования. Именно на него и должно быть направлено основное внимание студента, именно предмет исследования определяет его тему, которая обозначается на титульном листе как ее заглавие.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Не менее важным элементом введения курсовой работы является цель исследования, а именно, то, что должно быть достигнуто в итоге работы над курсовым проектом, то есть тот результат, который должен быть получен в итоге всего исследования. В нашем примере целью курсовой работы будет являться исследование понятия функций государства, анализ его видов.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proofErr w:type="gramStart"/>
      <w:r w:rsidRPr="008A7064">
        <w:rPr>
          <w:rFonts w:ascii="Times New Roman" w:eastAsia="Times New Roman" w:hAnsi="Times New Roman" w:cs="Times New Roman"/>
          <w:color w:val="000000"/>
          <w:sz w:val="28"/>
          <w:szCs w:val="28"/>
          <w:lang w:eastAsia="ru-RU"/>
        </w:rPr>
        <w:t>Цель  курсовой</w:t>
      </w:r>
      <w:proofErr w:type="gramEnd"/>
      <w:r w:rsidRPr="008A7064">
        <w:rPr>
          <w:rFonts w:ascii="Times New Roman" w:eastAsia="Times New Roman" w:hAnsi="Times New Roman" w:cs="Times New Roman"/>
          <w:color w:val="000000"/>
          <w:sz w:val="28"/>
          <w:szCs w:val="28"/>
          <w:lang w:eastAsia="ru-RU"/>
        </w:rPr>
        <w:t xml:space="preserve"> работы всегда формулируется после определения ее объекта и предмета, поскольку она вытекает из последних. Для формулировки цели помогают следующие речевые обороты: «разработать, выявить, </w:t>
      </w:r>
      <w:r w:rsidRPr="008A7064">
        <w:rPr>
          <w:rFonts w:ascii="Times New Roman" w:eastAsia="Times New Roman" w:hAnsi="Times New Roman" w:cs="Times New Roman"/>
          <w:color w:val="000000"/>
          <w:sz w:val="28"/>
          <w:szCs w:val="28"/>
          <w:lang w:eastAsia="ru-RU"/>
        </w:rPr>
        <w:lastRenderedPageBreak/>
        <w:t xml:space="preserve">охарактеризовать что-либо, раскрыть особенности» т.п. Важно заметить, что в формулировании цели нецелесообразно употреблять расплывчатые и неопределенные фразы.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Задачи курсовой работы логически вытекают из ее цели и представляют собой самостоятельные направления исследования. Они являются основными этапами работы студента над работой. Задачи исследования могут перечисляться как во временной последовательности их решения, так и в логическом порядке, обусловленном логикой исследовательского процесса в целом. Формулировка задач контрольной и курсовой работы должна быть как можно точная и тщательная, поскольку описание их решения и составляет содержание глав работы. Более того, из формулировок задач работы обычно и формулируются названия ее параграфов. Соответственно, из формулировок целей контрольной или курсовой работы формулируются названия их глав. При определении задач исследования, как правило, используются следующие обороты: «Исходя из указанной цели исследования курсовой работы, его основными задачами являются: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1) изучить (исследовать, проанализировать и т.п.) …,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2) выявить (обозначить, разграничить и т.п.) …,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3) обосновать (доказать и т.п.) …,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4) разработать …,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5) сравнить (провести сравнительную характеристику) …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 т.д.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Следующим этапом написания введения курсовой работы является определение теоретической, нормативной и практической (эмпирической) основы.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Теоретическую основу курсовой работы составляют использованные в процессе написания их основной части монографии, учебники и учебные пособия, статьи в различного рода сборниках, журналах, газетах, а также диссертации и авторефераты диссертаций. От библиографического списка контрольной или курсовой работы ее теоретическая основа отличается тем, что </w:t>
      </w:r>
      <w:r w:rsidRPr="008A7064">
        <w:rPr>
          <w:rFonts w:ascii="Times New Roman" w:eastAsia="Times New Roman" w:hAnsi="Times New Roman" w:cs="Times New Roman"/>
          <w:color w:val="000000"/>
          <w:sz w:val="28"/>
          <w:szCs w:val="28"/>
          <w:lang w:eastAsia="ru-RU"/>
        </w:rPr>
        <w:lastRenderedPageBreak/>
        <w:t xml:space="preserve">здесь указываются фамилии тех авторов, труды которых легли в основу работы, стали главной отправной точкой при ее написании, составили всю методологию исследования.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Нормативная основа курсовой работы включает в себя указание на основные нормативные правовые акты, которые были использованы при написании работы. Желательно, чтобы это были не только акты, принятые и действующие на федеральном уровне, но и акты регионального и местного значения.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Практическую (эмпирическую) основу курсовой работы составляют материалы судебной и иной правоприменительной практики, которые были использованы в работе.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Заключительным этапом работы над введением является указание на структуру курсовой работы. Здесь указывается, из каких структурных элементов она состоит, сколько в ней глав, сколько параграфов.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Правильный выбор первого шага работы имеет важное методологическое значение. Чаще всего, четко следуя утвержденному плану курсовой работы, студент в первую очередь пытается написать введение. Однако это является сложным этапом, поскольку написать введение к еще не написанной работе весьма затруднительно. Поэтому целесообразно корректировать введение к уже готовой контрольной или курсовой работе. В этом случае гораздо проще будет определить ее объект и предмет, цели и задачи, выделить использованные в ней методы, ее теоретическую, нормативную и эмпирическую основы.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Введение не должно быть слишком большим. Как правило, оно составляет около 5 % от основной части работы, то есть примерно 2–3 страницы. </w:t>
      </w:r>
    </w:p>
    <w:p w:rsidR="008A7064" w:rsidRPr="008A7064" w:rsidRDefault="008A7064" w:rsidP="005F237A">
      <w:pPr>
        <w:suppressAutoHyphens/>
        <w:spacing w:after="0" w:line="360" w:lineRule="auto"/>
        <w:ind w:right="6900" w:firstLine="709"/>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r w:rsidRPr="008A7064">
        <w:rPr>
          <w:rFonts w:ascii="Times New Roman" w:eastAsia="Times New Roman" w:hAnsi="Times New Roman" w:cs="Times New Roman"/>
          <w:i/>
          <w:color w:val="000000"/>
          <w:sz w:val="28"/>
          <w:szCs w:val="28"/>
          <w:lang w:eastAsia="ru-RU"/>
        </w:rPr>
        <w:t xml:space="preserve"> </w:t>
      </w:r>
      <w:r w:rsidRPr="008A7064">
        <w:rPr>
          <w:rFonts w:ascii="Times New Roman" w:eastAsia="Times New Roman" w:hAnsi="Times New Roman" w:cs="Times New Roman"/>
          <w:i/>
          <w:color w:val="000000"/>
          <w:sz w:val="28"/>
          <w:szCs w:val="28"/>
          <w:lang w:eastAsia="ru-RU"/>
        </w:rPr>
        <w:tab/>
        <w:t xml:space="preserve"> </w:t>
      </w:r>
    </w:p>
    <w:p w:rsidR="008A7064" w:rsidRPr="008A7064" w:rsidRDefault="008A7064" w:rsidP="005F237A">
      <w:pPr>
        <w:suppressAutoHyphens/>
        <w:spacing w:after="0" w:line="360" w:lineRule="auto"/>
        <w:ind w:firstLine="709"/>
        <w:rPr>
          <w:rFonts w:ascii="Times New Roman" w:eastAsia="Times New Roman" w:hAnsi="Times New Roman" w:cs="Times New Roman"/>
          <w:i/>
          <w:color w:val="000000"/>
          <w:sz w:val="28"/>
          <w:szCs w:val="28"/>
          <w:lang w:eastAsia="ru-RU"/>
        </w:rPr>
      </w:pPr>
      <w:r w:rsidRPr="008A7064">
        <w:rPr>
          <w:rFonts w:ascii="Times New Roman" w:eastAsia="Times New Roman" w:hAnsi="Times New Roman" w:cs="Times New Roman"/>
          <w:i/>
          <w:color w:val="000000"/>
          <w:sz w:val="28"/>
          <w:szCs w:val="28"/>
          <w:lang w:eastAsia="ru-RU"/>
        </w:rPr>
        <w:br w:type="page"/>
      </w: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ПРИЛОЖЕНИЕ В</w:t>
      </w: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(информационное) </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p>
    <w:p w:rsidR="008A7064" w:rsidRPr="008A7064" w:rsidRDefault="008A7064" w:rsidP="008A7064">
      <w:pPr>
        <w:keepNext/>
        <w:keepLines/>
        <w:suppressAutoHyphens/>
        <w:spacing w:after="0" w:line="360" w:lineRule="auto"/>
        <w:ind w:right="194"/>
        <w:jc w:val="center"/>
        <w:outlineLvl w:val="1"/>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Требования по оформлению списка использованных источников</w:t>
      </w:r>
    </w:p>
    <w:p w:rsidR="008A7064" w:rsidRPr="008A7064" w:rsidRDefault="008A7064" w:rsidP="008A7064">
      <w:pPr>
        <w:suppressAutoHyphens/>
        <w:spacing w:after="0" w:line="360" w:lineRule="auto"/>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Библиография состоит из трех частей: списка нормативно – правовых актов, списка использованной литературы и списка сайтов в Интернете.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1) Нормативно- правовые акты</w:t>
      </w:r>
      <w:r w:rsidRPr="008A7064">
        <w:rPr>
          <w:rFonts w:ascii="Times New Roman" w:eastAsia="Times New Roman" w:hAnsi="Times New Roman" w:cs="Times New Roman"/>
          <w:i/>
          <w:color w:val="000000"/>
          <w:sz w:val="28"/>
          <w:szCs w:val="28"/>
          <w:lang w:eastAsia="ru-RU"/>
        </w:rPr>
        <w:t xml:space="preserve"> </w:t>
      </w:r>
      <w:r w:rsidRPr="008A7064">
        <w:rPr>
          <w:rFonts w:ascii="Times New Roman" w:eastAsia="Times New Roman" w:hAnsi="Times New Roman" w:cs="Times New Roman"/>
          <w:color w:val="000000"/>
          <w:sz w:val="28"/>
          <w:szCs w:val="28"/>
          <w:lang w:eastAsia="ru-RU"/>
        </w:rPr>
        <w:t xml:space="preserve">располагаются в соответствии с убыванием их юридической силы в следующем порядке: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Конституция Российской Федерации;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кодексы по алфавиту;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Законы Российской Федерации – по хронологии;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Указы Президента Российской Федерации – по хронологии;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акты Правительства Российской Федерации – по хронологии вне зависимости от вида нормативного акта;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акты министерств и ведомств – по хронологии вне зависимости от ведомственной принадлежности и видов актов;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решения иных государственных органов и органов местного </w:t>
      </w:r>
    </w:p>
    <w:p w:rsidR="008A7064" w:rsidRPr="008A7064" w:rsidRDefault="008A7064" w:rsidP="005F237A">
      <w:pPr>
        <w:numPr>
          <w:ilvl w:val="0"/>
          <w:numId w:val="36"/>
        </w:numPr>
        <w:tabs>
          <w:tab w:val="left" w:pos="1701"/>
        </w:tabs>
        <w:suppressAutoHyphens/>
        <w:autoSpaceDE w:val="0"/>
        <w:autoSpaceDN w:val="0"/>
        <w:adjustRightInd w:val="0"/>
        <w:spacing w:after="0" w:line="360" w:lineRule="auto"/>
        <w:ind w:left="0" w:right="2" w:firstLine="1276"/>
        <w:jc w:val="both"/>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самоуправления – по алфавиту, а </w:t>
      </w:r>
      <w:proofErr w:type="gramStart"/>
      <w:r w:rsidRPr="008A7064">
        <w:rPr>
          <w:rFonts w:ascii="Times New Roman" w:eastAsia="Times New Roman" w:hAnsi="Times New Roman" w:cs="Times New Roman"/>
          <w:sz w:val="28"/>
          <w:szCs w:val="28"/>
          <w:lang w:eastAsia="ru-RU"/>
        </w:rPr>
        <w:t>затем  –</w:t>
      </w:r>
      <w:proofErr w:type="gramEnd"/>
      <w:r w:rsidRPr="008A7064">
        <w:rPr>
          <w:rFonts w:ascii="Times New Roman" w:eastAsia="Times New Roman" w:hAnsi="Times New Roman" w:cs="Times New Roman"/>
          <w:sz w:val="28"/>
          <w:szCs w:val="28"/>
          <w:lang w:eastAsia="ru-RU"/>
        </w:rPr>
        <w:t xml:space="preserve"> по хронологии; </w:t>
      </w:r>
    </w:p>
    <w:p w:rsidR="008A7064" w:rsidRPr="008A7064" w:rsidRDefault="008A7064" w:rsidP="005F237A">
      <w:pPr>
        <w:numPr>
          <w:ilvl w:val="0"/>
          <w:numId w:val="36"/>
        </w:numPr>
        <w:tabs>
          <w:tab w:val="left" w:pos="1701"/>
        </w:tabs>
        <w:suppressAutoHyphens/>
        <w:spacing w:after="0" w:line="360" w:lineRule="auto"/>
        <w:ind w:left="0" w:right="2" w:firstLine="1276"/>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нормативные акты иностранных государств, не действующих на территории Российской Федерации. </w:t>
      </w: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В списке должно быть указано полное название акта, дата его принятия, номер, а также официальный источник публикации (отделяется от названия двумя косыми чертами - //).</w:t>
      </w:r>
    </w:p>
    <w:p w:rsidR="008A7064" w:rsidRPr="008A7064" w:rsidRDefault="008A7064" w:rsidP="005F237A">
      <w:pPr>
        <w:suppressAutoHyphens/>
        <w:spacing w:after="0" w:line="360" w:lineRule="auto"/>
        <w:ind w:right="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Например: </w:t>
      </w:r>
    </w:p>
    <w:p w:rsidR="008A7064" w:rsidRPr="008A7064" w:rsidRDefault="008A7064" w:rsidP="005F237A">
      <w:pPr>
        <w:suppressAutoHyphens/>
        <w:autoSpaceDE w:val="0"/>
        <w:autoSpaceDN w:val="0"/>
        <w:adjustRightInd w:val="0"/>
        <w:spacing w:after="0" w:line="360" w:lineRule="auto"/>
        <w:jc w:val="both"/>
        <w:rPr>
          <w:rFonts w:ascii="Times New Roman" w:hAnsi="Times New Roman" w:cs="Times New Roman"/>
          <w:sz w:val="28"/>
          <w:szCs w:val="24"/>
        </w:rPr>
      </w:pPr>
      <w:r w:rsidRPr="008A7064">
        <w:rPr>
          <w:rFonts w:ascii="Times New Roman" w:hAnsi="Times New Roman" w:cs="Times New Roman"/>
          <w:sz w:val="28"/>
          <w:szCs w:val="24"/>
        </w:rPr>
        <w:t>О ветеранах: Федеральный закон от 12.01.1995 № 5-ФЗ (ред. от 30.10.2017, с изм. и доп., вступ. в силу с 01.01.2018) // Российская газета. – 2000. – № 1-3; Парламентская газета. – 2000. – №3. – В данном виде документ опубликован не был.</w:t>
      </w:r>
    </w:p>
    <w:p w:rsidR="008A7064" w:rsidRPr="008A7064" w:rsidRDefault="008A7064" w:rsidP="008A7064">
      <w:pPr>
        <w:suppressAutoHyphens/>
        <w:autoSpaceDE w:val="0"/>
        <w:autoSpaceDN w:val="0"/>
        <w:adjustRightInd w:val="0"/>
        <w:spacing w:after="0" w:line="360" w:lineRule="auto"/>
        <w:jc w:val="both"/>
        <w:rPr>
          <w:rFonts w:ascii="Times New Roman" w:hAnsi="Times New Roman" w:cs="Times New Roman"/>
          <w:sz w:val="28"/>
          <w:szCs w:val="24"/>
        </w:rPr>
      </w:pPr>
    </w:p>
    <w:p w:rsidR="008A7064" w:rsidRPr="008A7064" w:rsidRDefault="008A7064" w:rsidP="008A7064">
      <w:pPr>
        <w:tabs>
          <w:tab w:val="left" w:pos="2115"/>
          <w:tab w:val="center" w:pos="4677"/>
        </w:tabs>
        <w:suppressAutoHyphens/>
        <w:spacing w:after="0" w:line="360" w:lineRule="auto"/>
        <w:rPr>
          <w:rFonts w:ascii="Times New Roman" w:hAnsi="Times New Roman" w:cs="Times New Roman"/>
          <w:sz w:val="28"/>
          <w:szCs w:val="24"/>
        </w:rPr>
      </w:pPr>
      <w:r w:rsidRPr="008A7064">
        <w:rPr>
          <w:rFonts w:ascii="Times New Roman" w:hAnsi="Times New Roman" w:cs="Times New Roman"/>
          <w:sz w:val="28"/>
          <w:szCs w:val="24"/>
        </w:rPr>
        <w:lastRenderedPageBreak/>
        <w:tab/>
      </w:r>
      <w:r w:rsidRPr="008A7064">
        <w:rPr>
          <w:rFonts w:ascii="Times New Roman" w:hAnsi="Times New Roman" w:cs="Times New Roman"/>
          <w:sz w:val="28"/>
          <w:szCs w:val="24"/>
        </w:rPr>
        <w:tab/>
        <w:t xml:space="preserve">Описание нормативно-правового акта </w:t>
      </w:r>
    </w:p>
    <w:p w:rsidR="008A7064" w:rsidRPr="008A7064" w:rsidRDefault="008A7064" w:rsidP="008A7064">
      <w:pPr>
        <w:suppressAutoHyphens/>
        <w:spacing w:after="0" w:line="360" w:lineRule="auto"/>
        <w:jc w:val="center"/>
        <w:rPr>
          <w:rFonts w:ascii="Times New Roman" w:hAnsi="Times New Roman" w:cs="Times New Roman"/>
          <w:sz w:val="28"/>
          <w:szCs w:val="24"/>
        </w:rPr>
      </w:pPr>
      <w:r w:rsidRPr="008A7064">
        <w:rPr>
          <w:rFonts w:ascii="Times New Roman" w:hAnsi="Times New Roman" w:cs="Times New Roman"/>
          <w:sz w:val="28"/>
          <w:szCs w:val="24"/>
        </w:rPr>
        <w:t>(ЭЛЕКТРОННЫЙ ИСТОЧНИК)</w:t>
      </w:r>
    </w:p>
    <w:p w:rsidR="008A7064" w:rsidRPr="008A7064" w:rsidRDefault="008A7064" w:rsidP="008A7064">
      <w:pPr>
        <w:suppressAutoHyphens/>
        <w:spacing w:after="0" w:line="360" w:lineRule="auto"/>
        <w:rPr>
          <w:rFonts w:ascii="Times New Roman" w:hAnsi="Times New Roman" w:cs="Times New Roman"/>
          <w:sz w:val="28"/>
          <w:szCs w:val="24"/>
        </w:rPr>
      </w:pPr>
      <w:r w:rsidRPr="008A7064">
        <w:rPr>
          <w:rFonts w:ascii="Times New Roman" w:hAnsi="Times New Roman" w:cs="Times New Roman"/>
          <w:sz w:val="28"/>
          <w:szCs w:val="24"/>
        </w:rPr>
        <w:t>Примеры:</w:t>
      </w:r>
    </w:p>
    <w:p w:rsidR="008A7064" w:rsidRPr="008A7064" w:rsidRDefault="008A7064" w:rsidP="008A7064">
      <w:pPr>
        <w:suppressAutoHyphens/>
        <w:autoSpaceDE w:val="0"/>
        <w:autoSpaceDN w:val="0"/>
        <w:adjustRightInd w:val="0"/>
        <w:spacing w:after="0" w:line="360" w:lineRule="auto"/>
        <w:jc w:val="both"/>
        <w:rPr>
          <w:rFonts w:ascii="Times New Roman" w:hAnsi="Times New Roman" w:cs="Times New Roman"/>
          <w:sz w:val="28"/>
          <w:szCs w:val="24"/>
        </w:rPr>
      </w:pPr>
      <w:r w:rsidRPr="008A7064">
        <w:rPr>
          <w:rFonts w:ascii="Times New Roman" w:hAnsi="Times New Roman" w:cs="Times New Roman"/>
          <w:sz w:val="28"/>
          <w:szCs w:val="24"/>
        </w:rPr>
        <w:t>О ветеранах: Федеральный закон от 12.01.1995 № 5-ФЗ (ред. от 30.10.2017, с изм. и доп., вступ. в силу с 01.01.2018) // СПС КонсультантПлюс. – Электрон. текст</w:t>
      </w:r>
      <w:proofErr w:type="gramStart"/>
      <w:r w:rsidRPr="008A7064">
        <w:rPr>
          <w:rFonts w:ascii="Times New Roman" w:hAnsi="Times New Roman" w:cs="Times New Roman"/>
          <w:sz w:val="28"/>
          <w:szCs w:val="24"/>
        </w:rPr>
        <w:t>.</w:t>
      </w:r>
      <w:proofErr w:type="gramEnd"/>
      <w:r w:rsidRPr="008A7064">
        <w:rPr>
          <w:rFonts w:ascii="Times New Roman" w:hAnsi="Times New Roman" w:cs="Times New Roman"/>
          <w:sz w:val="28"/>
          <w:szCs w:val="24"/>
        </w:rPr>
        <w:t xml:space="preserve"> дан. – Режим доступа: локальная сеть ПОУ «</w:t>
      </w:r>
      <w:r w:rsidR="00006774">
        <w:rPr>
          <w:rFonts w:ascii="Times New Roman" w:hAnsi="Times New Roman" w:cs="Times New Roman"/>
          <w:sz w:val="28"/>
          <w:szCs w:val="24"/>
        </w:rPr>
        <w:t>Уральский региональный колледж</w:t>
      </w:r>
      <w:r w:rsidRPr="008A7064">
        <w:rPr>
          <w:rFonts w:ascii="Times New Roman" w:hAnsi="Times New Roman" w:cs="Times New Roman"/>
          <w:sz w:val="28"/>
          <w:szCs w:val="24"/>
        </w:rPr>
        <w:t>». – 22.01.2018.</w:t>
      </w:r>
    </w:p>
    <w:p w:rsidR="008A7064" w:rsidRPr="008A7064" w:rsidRDefault="008A7064" w:rsidP="008A7064">
      <w:pPr>
        <w:suppressAutoHyphens/>
        <w:autoSpaceDE w:val="0"/>
        <w:autoSpaceDN w:val="0"/>
        <w:adjustRightInd w:val="0"/>
        <w:spacing w:after="0" w:line="360" w:lineRule="auto"/>
        <w:rPr>
          <w:rFonts w:ascii="Times New Roman" w:hAnsi="Times New Roman" w:cs="Times New Roman"/>
          <w:sz w:val="28"/>
          <w:szCs w:val="24"/>
        </w:rPr>
      </w:pPr>
      <w:r w:rsidRPr="008A7064">
        <w:rPr>
          <w:rFonts w:ascii="Times New Roman" w:hAnsi="Times New Roman" w:cs="Times New Roman"/>
          <w:sz w:val="28"/>
          <w:szCs w:val="24"/>
        </w:rPr>
        <w:t>или</w:t>
      </w:r>
    </w:p>
    <w:p w:rsidR="008A7064" w:rsidRPr="008A7064" w:rsidRDefault="008A7064" w:rsidP="008A7064">
      <w:pPr>
        <w:suppressAutoHyphens/>
        <w:autoSpaceDE w:val="0"/>
        <w:autoSpaceDN w:val="0"/>
        <w:adjustRightInd w:val="0"/>
        <w:spacing w:after="0" w:line="360" w:lineRule="auto"/>
        <w:jc w:val="both"/>
        <w:rPr>
          <w:rFonts w:ascii="Times New Roman" w:hAnsi="Times New Roman" w:cs="Times New Roman"/>
          <w:sz w:val="28"/>
          <w:szCs w:val="24"/>
        </w:rPr>
      </w:pPr>
      <w:r w:rsidRPr="008A7064">
        <w:rPr>
          <w:rFonts w:ascii="Times New Roman" w:hAnsi="Times New Roman" w:cs="Times New Roman"/>
          <w:sz w:val="28"/>
          <w:szCs w:val="24"/>
        </w:rPr>
        <w:t>Трудовой кодекс Российской Федерации (от 30.12.2001 № 197-ФЗ (ред. от 31.12.2017)) // СПС КонсультантПлюс. – Электрон. текст</w:t>
      </w:r>
      <w:proofErr w:type="gramStart"/>
      <w:r w:rsidRPr="008A7064">
        <w:rPr>
          <w:rFonts w:ascii="Times New Roman" w:hAnsi="Times New Roman" w:cs="Times New Roman"/>
          <w:sz w:val="28"/>
          <w:szCs w:val="24"/>
        </w:rPr>
        <w:t>.</w:t>
      </w:r>
      <w:proofErr w:type="gramEnd"/>
      <w:r w:rsidRPr="008A7064">
        <w:rPr>
          <w:rFonts w:ascii="Times New Roman" w:hAnsi="Times New Roman" w:cs="Times New Roman"/>
          <w:sz w:val="28"/>
          <w:szCs w:val="24"/>
        </w:rPr>
        <w:t xml:space="preserve"> дан. – Режим доступа: http://www.consultant.ru/document/cons_doc_LAW_34683/. – 22.01.2018.</w:t>
      </w:r>
    </w:p>
    <w:p w:rsidR="008A7064" w:rsidRPr="008A7064" w:rsidRDefault="008A7064" w:rsidP="008A7064">
      <w:pPr>
        <w:suppressAutoHyphens/>
        <w:spacing w:after="0" w:line="360" w:lineRule="auto"/>
        <w:jc w:val="both"/>
        <w:rPr>
          <w:rFonts w:ascii="Times New Roman" w:hAnsi="Times New Roman" w:cs="Times New Roman"/>
          <w:sz w:val="28"/>
          <w:szCs w:val="28"/>
        </w:rPr>
      </w:pP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Материалы юридической практики располагаются после вышеперечисленных актов в хронологической последовательности (т. е. по годам) в следующем порядке: </w:t>
      </w:r>
    </w:p>
    <w:p w:rsidR="008A7064" w:rsidRPr="008A7064" w:rsidRDefault="008A7064" w:rsidP="005F237A">
      <w:pPr>
        <w:numPr>
          <w:ilvl w:val="0"/>
          <w:numId w:val="37"/>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постановления Конституционного суда РФ; </w:t>
      </w:r>
    </w:p>
    <w:p w:rsidR="008A7064" w:rsidRPr="008A7064" w:rsidRDefault="008A7064" w:rsidP="005F237A">
      <w:pPr>
        <w:numPr>
          <w:ilvl w:val="0"/>
          <w:numId w:val="37"/>
        </w:numPr>
        <w:tabs>
          <w:tab w:val="left" w:pos="993"/>
        </w:tabs>
        <w:suppressAutoHyphens/>
        <w:spacing w:after="0" w:line="360" w:lineRule="auto"/>
        <w:ind w:left="0"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постановления пленумов Верховного Суда Российской Федерации и Высшего Арбитражного суда Российской Федерации. </w:t>
      </w:r>
    </w:p>
    <w:p w:rsidR="008A7064" w:rsidRPr="008A7064" w:rsidRDefault="008A7064" w:rsidP="008A7064">
      <w:pPr>
        <w:suppressAutoHyphens/>
        <w:spacing w:after="0" w:line="360" w:lineRule="auto"/>
        <w:ind w:right="2"/>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5F237A"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8A7064" w:rsidRPr="008A7064">
        <w:rPr>
          <w:rFonts w:ascii="Times New Roman" w:eastAsia="Arial" w:hAnsi="Times New Roman" w:cs="Times New Roman"/>
          <w:color w:val="000000"/>
          <w:sz w:val="28"/>
          <w:szCs w:val="28"/>
          <w:lang w:eastAsia="ru-RU"/>
        </w:rPr>
        <w:t xml:space="preserve"> </w:t>
      </w:r>
      <w:r w:rsidR="008A7064" w:rsidRPr="008A7064">
        <w:rPr>
          <w:rFonts w:ascii="Times New Roman" w:eastAsia="Times New Roman" w:hAnsi="Times New Roman" w:cs="Times New Roman"/>
          <w:color w:val="000000"/>
          <w:sz w:val="28"/>
          <w:szCs w:val="28"/>
          <w:lang w:eastAsia="ru-RU"/>
        </w:rPr>
        <w:t>Использованная литература:</w:t>
      </w:r>
      <w:r w:rsidR="008A7064" w:rsidRPr="008A7064">
        <w:rPr>
          <w:rFonts w:ascii="Times New Roman" w:eastAsia="Times New Roman" w:hAnsi="Times New Roman" w:cs="Times New Roman"/>
          <w:i/>
          <w:color w:val="000000"/>
          <w:sz w:val="28"/>
          <w:szCs w:val="28"/>
          <w:lang w:eastAsia="ru-RU"/>
        </w:rPr>
        <w:t xml:space="preserve"> </w:t>
      </w:r>
      <w:r w:rsidR="008A7064" w:rsidRPr="008A7064">
        <w:rPr>
          <w:rFonts w:ascii="Times New Roman" w:eastAsia="Times New Roman" w:hAnsi="Times New Roman" w:cs="Times New Roman"/>
          <w:color w:val="000000"/>
          <w:sz w:val="28"/>
          <w:szCs w:val="28"/>
          <w:lang w:eastAsia="ru-RU"/>
        </w:rPr>
        <w:t xml:space="preserve">Научная литература – монографии, учебники, учебные пособия, научные статьи и пр. располагаются в алфавитном порядке по фамилиям авторов (если автор на титульном листе не указан, то по названию книги). Библиографическое описание составляют: фамилия и инициалы автора, полное название источника (с подзаголовками, которые могут идти после запятой, через точки, после двоеточия, в скобках и т.п.); после косой черты (/) – данные о переводчике (если это перевод) или о редакторе (если источник написан группой авторов), данные о числе томов (отдельно опубликованных частей, если таковые имеются). Названные части описания разделяются точкой; после тире – название города, в котором издан источник (для Москвы и Санкт – Петербурга установлены сокращения – М., СПб.  </w:t>
      </w:r>
      <w:r w:rsidR="008A7064" w:rsidRPr="008A7064">
        <w:rPr>
          <w:rFonts w:ascii="Times New Roman" w:eastAsia="Times New Roman" w:hAnsi="Times New Roman" w:cs="Times New Roman"/>
          <w:color w:val="000000"/>
          <w:sz w:val="28"/>
          <w:szCs w:val="28"/>
          <w:lang w:eastAsia="ru-RU"/>
        </w:rPr>
        <w:lastRenderedPageBreak/>
        <w:t xml:space="preserve">Остальные города записываются полностью, например, - Ростов – на - Дону); после двоеточия – название издательства, которое его выпустило (обязательна запись издательства в сносках, если указываются страницы приведенных цитат); и, наконец, после запятой – год издания. </w:t>
      </w:r>
    </w:p>
    <w:p w:rsidR="008A7064" w:rsidRPr="008A7064" w:rsidRDefault="008A7064" w:rsidP="008A7064">
      <w:pPr>
        <w:suppressAutoHyphens/>
        <w:spacing w:after="0" w:line="360" w:lineRule="auto"/>
        <w:ind w:right="2"/>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Например: </w:t>
      </w: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БИБЛИОГРАФИЧЕСКОЕ ОПИСАНИЕ КНИГИ</w:t>
      </w: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(ОДИН АВТОР)</w:t>
      </w:r>
    </w:p>
    <w:p w:rsidR="008A7064" w:rsidRPr="008A7064" w:rsidRDefault="008A7064" w:rsidP="008A7064">
      <w:pPr>
        <w:suppressAutoHyphens/>
        <w:spacing w:after="0" w:line="360" w:lineRule="auto"/>
        <w:jc w:val="both"/>
        <w:rPr>
          <w:rFonts w:ascii="Times New Roman" w:hAnsi="Times New Roman" w:cs="Times New Roman"/>
          <w:sz w:val="28"/>
          <w:szCs w:val="28"/>
          <w:u w:val="single"/>
        </w:rPr>
      </w:pPr>
      <w:r w:rsidRPr="008A7064">
        <w:rPr>
          <w:rFonts w:ascii="Times New Roman" w:hAnsi="Times New Roman" w:cs="Times New Roman"/>
          <w:sz w:val="28"/>
          <w:szCs w:val="28"/>
        </w:rPr>
        <w:t xml:space="preserve">Сергеев, С.И. Основы римского права: учебное пособие / С.И. Сергеев. – 3-е изд., </w:t>
      </w:r>
      <w:proofErr w:type="spellStart"/>
      <w:r w:rsidRPr="008A7064">
        <w:rPr>
          <w:rFonts w:ascii="Times New Roman" w:hAnsi="Times New Roman" w:cs="Times New Roman"/>
          <w:sz w:val="28"/>
          <w:szCs w:val="28"/>
        </w:rPr>
        <w:t>перераб</w:t>
      </w:r>
      <w:proofErr w:type="spellEnd"/>
      <w:r w:rsidRPr="008A7064">
        <w:rPr>
          <w:rFonts w:ascii="Times New Roman" w:hAnsi="Times New Roman" w:cs="Times New Roman"/>
          <w:sz w:val="28"/>
          <w:szCs w:val="28"/>
        </w:rPr>
        <w:t>. – М.: Проспект, 2016. – 316 с.</w:t>
      </w:r>
    </w:p>
    <w:p w:rsidR="008A7064" w:rsidRPr="008A7064" w:rsidRDefault="008A7064" w:rsidP="008A7064">
      <w:pPr>
        <w:suppressAutoHyphens/>
        <w:spacing w:after="0" w:line="360" w:lineRule="auto"/>
        <w:jc w:val="center"/>
        <w:rPr>
          <w:rFonts w:ascii="Times New Roman" w:hAnsi="Times New Roman" w:cs="Times New Roman"/>
          <w:sz w:val="28"/>
          <w:szCs w:val="28"/>
        </w:rPr>
      </w:pP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БИБЛИОГРАФИЧЕСКОЕ ОПИСАНИЕ КНИГИ</w:t>
      </w: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(ДВА ИЛИ ТРИ АВТОРА)</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Ковалев, В. В. Анализ хозяйственной деятельности предприятия: учеб. для студентов вузов / В. В. Ковалев, О. Н. Волкова. – М.: Проспект, 2016. – 424 с.</w:t>
      </w: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 xml:space="preserve">БИБЛИОГРАФИЧЕСКОЕ ОПИСАНИЕ КНИГИ </w:t>
      </w: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(ЧЕТЫРЕ И БОЛЕЕ АВТОРОВ)</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 xml:space="preserve">История России: учеб. пособие для вузов / В. Н. Быков [и др.]; отв. ред. А. П. Сухов. – 2-е изд., </w:t>
      </w:r>
      <w:proofErr w:type="spellStart"/>
      <w:r w:rsidRPr="008A7064">
        <w:rPr>
          <w:rFonts w:ascii="Times New Roman" w:hAnsi="Times New Roman" w:cs="Times New Roman"/>
          <w:sz w:val="28"/>
          <w:szCs w:val="28"/>
        </w:rPr>
        <w:t>перераб</w:t>
      </w:r>
      <w:proofErr w:type="spellEnd"/>
      <w:proofErr w:type="gramStart"/>
      <w:r w:rsidRPr="008A7064">
        <w:rPr>
          <w:rFonts w:ascii="Times New Roman" w:hAnsi="Times New Roman" w:cs="Times New Roman"/>
          <w:sz w:val="28"/>
          <w:szCs w:val="28"/>
        </w:rPr>
        <w:t>.</w:t>
      </w:r>
      <w:proofErr w:type="gramEnd"/>
      <w:r w:rsidRPr="008A7064">
        <w:rPr>
          <w:rFonts w:ascii="Times New Roman" w:hAnsi="Times New Roman" w:cs="Times New Roman"/>
          <w:sz w:val="28"/>
          <w:szCs w:val="28"/>
        </w:rPr>
        <w:t xml:space="preserve"> и доп. – СПб.: </w:t>
      </w:r>
      <w:proofErr w:type="spellStart"/>
      <w:r w:rsidRPr="008A7064">
        <w:rPr>
          <w:rFonts w:ascii="Times New Roman" w:hAnsi="Times New Roman" w:cs="Times New Roman"/>
          <w:sz w:val="28"/>
          <w:szCs w:val="28"/>
        </w:rPr>
        <w:t>СПбЛТА</w:t>
      </w:r>
      <w:proofErr w:type="spellEnd"/>
      <w:r w:rsidRPr="008A7064">
        <w:rPr>
          <w:rFonts w:ascii="Times New Roman" w:hAnsi="Times New Roman" w:cs="Times New Roman"/>
          <w:sz w:val="28"/>
          <w:szCs w:val="28"/>
        </w:rPr>
        <w:t>, 2011. – 231 с.</w:t>
      </w: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 xml:space="preserve">БИБЛИОГРАФИЧЕСКОЕ </w:t>
      </w:r>
      <w:proofErr w:type="gramStart"/>
      <w:r w:rsidRPr="008A7064">
        <w:rPr>
          <w:rFonts w:ascii="Times New Roman" w:hAnsi="Times New Roman" w:cs="Times New Roman"/>
          <w:sz w:val="28"/>
          <w:szCs w:val="28"/>
          <w:u w:val="single"/>
        </w:rPr>
        <w:t>ОПИСАНИЕ  КНИГИ</w:t>
      </w:r>
      <w:proofErr w:type="gramEnd"/>
      <w:r w:rsidRPr="008A7064">
        <w:rPr>
          <w:rFonts w:ascii="Times New Roman" w:hAnsi="Times New Roman" w:cs="Times New Roman"/>
          <w:sz w:val="28"/>
          <w:szCs w:val="28"/>
          <w:u w:val="single"/>
        </w:rPr>
        <w:t xml:space="preserve"> БЕЗ АВТОРА</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 xml:space="preserve">История России: учеб. для студентов </w:t>
      </w:r>
      <w:proofErr w:type="spellStart"/>
      <w:r w:rsidRPr="008A7064">
        <w:rPr>
          <w:rFonts w:ascii="Times New Roman" w:hAnsi="Times New Roman" w:cs="Times New Roman"/>
          <w:sz w:val="28"/>
          <w:szCs w:val="28"/>
        </w:rPr>
        <w:t>техн</w:t>
      </w:r>
      <w:proofErr w:type="spellEnd"/>
      <w:r w:rsidRPr="008A7064">
        <w:rPr>
          <w:rFonts w:ascii="Times New Roman" w:hAnsi="Times New Roman" w:cs="Times New Roman"/>
          <w:sz w:val="28"/>
          <w:szCs w:val="28"/>
        </w:rPr>
        <w:t xml:space="preserve">. вузов / Ред. М. Н. Зуева, А. А. Чернобаева. – М.: </w:t>
      </w:r>
      <w:proofErr w:type="spellStart"/>
      <w:r w:rsidRPr="008A7064">
        <w:rPr>
          <w:rFonts w:ascii="Times New Roman" w:hAnsi="Times New Roman" w:cs="Times New Roman"/>
          <w:sz w:val="28"/>
          <w:szCs w:val="28"/>
        </w:rPr>
        <w:t>Высш</w:t>
      </w:r>
      <w:proofErr w:type="spellEnd"/>
      <w:r w:rsidRPr="008A7064">
        <w:rPr>
          <w:rFonts w:ascii="Times New Roman" w:hAnsi="Times New Roman" w:cs="Times New Roman"/>
          <w:sz w:val="28"/>
          <w:szCs w:val="28"/>
        </w:rPr>
        <w:t xml:space="preserve">. </w:t>
      </w:r>
      <w:proofErr w:type="spellStart"/>
      <w:r w:rsidRPr="008A7064">
        <w:rPr>
          <w:rFonts w:ascii="Times New Roman" w:hAnsi="Times New Roman" w:cs="Times New Roman"/>
          <w:sz w:val="28"/>
          <w:szCs w:val="28"/>
        </w:rPr>
        <w:t>шк</w:t>
      </w:r>
      <w:proofErr w:type="spellEnd"/>
      <w:r w:rsidRPr="008A7064">
        <w:rPr>
          <w:rFonts w:ascii="Times New Roman" w:hAnsi="Times New Roman" w:cs="Times New Roman"/>
          <w:sz w:val="28"/>
          <w:szCs w:val="28"/>
        </w:rPr>
        <w:t>., 2013. – 479 с.</w:t>
      </w:r>
    </w:p>
    <w:p w:rsidR="008A7064" w:rsidRPr="008A7064" w:rsidRDefault="008A7064" w:rsidP="008A7064">
      <w:pPr>
        <w:suppressAutoHyphens/>
        <w:spacing w:after="0" w:line="360" w:lineRule="auto"/>
        <w:ind w:right="2"/>
        <w:jc w:val="both"/>
        <w:rPr>
          <w:rFonts w:ascii="Times New Roman" w:eastAsia="Times New Roman" w:hAnsi="Times New Roman" w:cs="Times New Roman"/>
          <w:color w:val="000000"/>
          <w:sz w:val="28"/>
          <w:szCs w:val="28"/>
          <w:lang w:eastAsia="ru-RU"/>
        </w:rPr>
      </w:pPr>
    </w:p>
    <w:p w:rsidR="008A7064" w:rsidRPr="008A7064" w:rsidRDefault="008A7064" w:rsidP="005F237A">
      <w:pPr>
        <w:suppressAutoHyphens/>
        <w:spacing w:after="0" w:line="360" w:lineRule="auto"/>
        <w:ind w:right="2"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Если при написании курсовой работы использовались материалы периодической печати, то указываются автор, название статьи, название журнала, год издания, номер журнала. </w:t>
      </w: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lastRenderedPageBreak/>
        <w:t>БИБЛИОГРАФИЧЕСКОЕ ОПИСАНИЕ ЧАСТИ ОДНОТОМНОГО ИЗДАНИЯ (СТАТЬИ ИЗ ЖУРНАЛА, ГАЗЕТЫ)</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Пример (статья из журнала):</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Григорьев, П.П. Кризис наступает? / П.П. Григорьев // Российский экономический журнал.  – 2015. – № 11. – С. 18–24.</w:t>
      </w:r>
    </w:p>
    <w:p w:rsidR="008A7064" w:rsidRPr="008A7064" w:rsidRDefault="008A7064" w:rsidP="008A7064">
      <w:pPr>
        <w:suppressAutoHyphens/>
        <w:spacing w:after="0" w:line="360" w:lineRule="auto"/>
        <w:ind w:right="2"/>
        <w:jc w:val="both"/>
        <w:rPr>
          <w:rFonts w:ascii="Times New Roman" w:eastAsia="Times New Roman" w:hAnsi="Times New Roman" w:cs="Times New Roman"/>
          <w:color w:val="0D0D0D" w:themeColor="text1" w:themeTint="F2"/>
          <w:sz w:val="28"/>
          <w:szCs w:val="28"/>
          <w:lang w:eastAsia="ru-RU"/>
        </w:rPr>
      </w:pPr>
      <w:r w:rsidRPr="008A7064">
        <w:rPr>
          <w:rFonts w:ascii="Times New Roman" w:eastAsia="Times New Roman" w:hAnsi="Times New Roman" w:cs="Times New Roman"/>
          <w:color w:val="0D0D0D" w:themeColor="text1" w:themeTint="F2"/>
          <w:sz w:val="28"/>
          <w:szCs w:val="28"/>
          <w:lang w:eastAsia="ru-RU"/>
        </w:rPr>
        <w:t xml:space="preserve">Сайты в Интернете: При использовании материалов из Интернета указывается автор материала, название материала. В списке сайтов источники должны иметь полный адрес по образцу: </w:t>
      </w:r>
    </w:p>
    <w:p w:rsidR="008A7064" w:rsidRPr="008A7064" w:rsidRDefault="008A7064" w:rsidP="008A7064">
      <w:pPr>
        <w:suppressAutoHyphens/>
        <w:spacing w:after="0" w:line="360" w:lineRule="auto"/>
        <w:ind w:right="2"/>
        <w:jc w:val="both"/>
        <w:rPr>
          <w:rFonts w:ascii="Times New Roman" w:eastAsia="Times New Roman" w:hAnsi="Times New Roman" w:cs="Times New Roman"/>
          <w:color w:val="0D0D0D" w:themeColor="text1" w:themeTint="F2"/>
          <w:sz w:val="28"/>
          <w:szCs w:val="28"/>
          <w:lang w:eastAsia="ru-RU"/>
        </w:rPr>
      </w:pPr>
    </w:p>
    <w:p w:rsidR="008A7064" w:rsidRPr="008A7064" w:rsidRDefault="008A7064" w:rsidP="008A7064">
      <w:pPr>
        <w:suppressAutoHyphens/>
        <w:spacing w:after="0" w:line="360" w:lineRule="auto"/>
        <w:jc w:val="center"/>
        <w:rPr>
          <w:rFonts w:ascii="Times New Roman" w:hAnsi="Times New Roman" w:cs="Times New Roman"/>
          <w:sz w:val="28"/>
          <w:szCs w:val="28"/>
          <w:u w:val="single"/>
        </w:rPr>
      </w:pPr>
      <w:r w:rsidRPr="008A7064">
        <w:rPr>
          <w:rFonts w:ascii="Times New Roman" w:hAnsi="Times New Roman" w:cs="Times New Roman"/>
          <w:sz w:val="28"/>
          <w:szCs w:val="28"/>
          <w:u w:val="single"/>
        </w:rPr>
        <w:t>БИБЛИОГРАФИЧЕСКОЕ ОПИСАНИЕ ЭЛЕКТРОННОГО РЕСУРСА</w:t>
      </w:r>
    </w:p>
    <w:p w:rsidR="008A7064" w:rsidRPr="008A7064" w:rsidRDefault="008A7064" w:rsidP="008A7064">
      <w:pPr>
        <w:suppressAutoHyphens/>
        <w:spacing w:after="0" w:line="360" w:lineRule="auto"/>
        <w:jc w:val="center"/>
        <w:rPr>
          <w:rFonts w:ascii="Times New Roman" w:hAnsi="Times New Roman" w:cs="Times New Roman"/>
          <w:i/>
          <w:sz w:val="28"/>
          <w:szCs w:val="28"/>
        </w:rPr>
      </w:pPr>
      <w:r w:rsidRPr="008A7064">
        <w:rPr>
          <w:rFonts w:ascii="Times New Roman" w:hAnsi="Times New Roman" w:cs="Times New Roman"/>
          <w:i/>
          <w:sz w:val="28"/>
          <w:szCs w:val="28"/>
        </w:rPr>
        <w:t>Сайт целиком:</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Экологические проблемы России [Электронный ресурс]: сайт. – Электрон</w:t>
      </w:r>
      <w:proofErr w:type="gramStart"/>
      <w:r w:rsidRPr="008A7064">
        <w:rPr>
          <w:rFonts w:ascii="Times New Roman" w:hAnsi="Times New Roman" w:cs="Times New Roman"/>
          <w:sz w:val="28"/>
          <w:szCs w:val="28"/>
        </w:rPr>
        <w:t>.</w:t>
      </w:r>
      <w:proofErr w:type="gramEnd"/>
      <w:r w:rsidRPr="008A7064">
        <w:rPr>
          <w:rFonts w:ascii="Times New Roman" w:hAnsi="Times New Roman" w:cs="Times New Roman"/>
          <w:sz w:val="28"/>
          <w:szCs w:val="28"/>
        </w:rPr>
        <w:t xml:space="preserve"> дан. – Режим доступа: </w:t>
      </w:r>
      <w:hyperlink r:id="rId10" w:history="1">
        <w:r w:rsidRPr="008A7064">
          <w:rPr>
            <w:rFonts w:ascii="Times New Roman" w:hAnsi="Times New Roman" w:cs="Times New Roman"/>
            <w:sz w:val="28"/>
            <w:szCs w:val="28"/>
            <w:u w:val="single"/>
          </w:rPr>
          <w:t>http://ust-razvitie.narod.ru/Russian</w:t>
        </w:r>
      </w:hyperlink>
      <w:r w:rsidRPr="008A7064">
        <w:rPr>
          <w:rFonts w:ascii="Times New Roman" w:hAnsi="Times New Roman" w:cs="Times New Roman"/>
          <w:sz w:val="28"/>
          <w:szCs w:val="28"/>
        </w:rPr>
        <w:t xml:space="preserve"> /</w:t>
      </w:r>
      <w:proofErr w:type="spellStart"/>
      <w:r w:rsidRPr="008A7064">
        <w:rPr>
          <w:rFonts w:ascii="Times New Roman" w:hAnsi="Times New Roman" w:cs="Times New Roman"/>
          <w:sz w:val="28"/>
          <w:szCs w:val="28"/>
        </w:rPr>
        <w:t>htm</w:t>
      </w:r>
      <w:proofErr w:type="spellEnd"/>
      <w:r w:rsidRPr="008A7064">
        <w:rPr>
          <w:rFonts w:ascii="Times New Roman" w:hAnsi="Times New Roman" w:cs="Times New Roman"/>
          <w:sz w:val="28"/>
          <w:szCs w:val="28"/>
        </w:rPr>
        <w:t>. – 01.11.2015.</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 xml:space="preserve">Википедия [Электронный ресурс]: свобод. </w:t>
      </w:r>
      <w:proofErr w:type="spellStart"/>
      <w:r w:rsidRPr="008A7064">
        <w:rPr>
          <w:rFonts w:ascii="Times New Roman" w:hAnsi="Times New Roman" w:cs="Times New Roman"/>
          <w:sz w:val="28"/>
          <w:szCs w:val="28"/>
        </w:rPr>
        <w:t>энцикл</w:t>
      </w:r>
      <w:proofErr w:type="spellEnd"/>
      <w:r w:rsidRPr="008A7064">
        <w:rPr>
          <w:rFonts w:ascii="Times New Roman" w:hAnsi="Times New Roman" w:cs="Times New Roman"/>
          <w:sz w:val="28"/>
          <w:szCs w:val="28"/>
        </w:rPr>
        <w:t>. – Электрон</w:t>
      </w:r>
      <w:proofErr w:type="gramStart"/>
      <w:r w:rsidRPr="008A7064">
        <w:rPr>
          <w:rFonts w:ascii="Times New Roman" w:hAnsi="Times New Roman" w:cs="Times New Roman"/>
          <w:sz w:val="28"/>
          <w:szCs w:val="28"/>
        </w:rPr>
        <w:t>.</w:t>
      </w:r>
      <w:proofErr w:type="gramEnd"/>
      <w:r w:rsidRPr="008A7064">
        <w:rPr>
          <w:rFonts w:ascii="Times New Roman" w:hAnsi="Times New Roman" w:cs="Times New Roman"/>
          <w:sz w:val="28"/>
          <w:szCs w:val="28"/>
        </w:rPr>
        <w:t xml:space="preserve"> дан. – Режим доступа: https://ru.wikipedia.org/wiki. – 01.11.2015.</w:t>
      </w:r>
    </w:p>
    <w:p w:rsidR="008A7064" w:rsidRPr="008A7064" w:rsidRDefault="008A7064" w:rsidP="008A7064">
      <w:pPr>
        <w:suppressAutoHyphens/>
        <w:spacing w:after="0" w:line="360" w:lineRule="auto"/>
        <w:jc w:val="both"/>
        <w:rPr>
          <w:rFonts w:ascii="Times New Roman" w:hAnsi="Times New Roman" w:cs="Times New Roman"/>
          <w:sz w:val="28"/>
          <w:szCs w:val="28"/>
        </w:rPr>
      </w:pPr>
    </w:p>
    <w:p w:rsidR="008A7064" w:rsidRPr="008A7064" w:rsidRDefault="008A7064" w:rsidP="008A7064">
      <w:pPr>
        <w:suppressAutoHyphens/>
        <w:autoSpaceDE w:val="0"/>
        <w:autoSpaceDN w:val="0"/>
        <w:adjustRightInd w:val="0"/>
        <w:spacing w:after="0" w:line="360" w:lineRule="auto"/>
        <w:jc w:val="center"/>
        <w:rPr>
          <w:rFonts w:ascii="Times New Roman" w:hAnsi="Times New Roman" w:cs="Times New Roman"/>
          <w:color w:val="000000"/>
          <w:sz w:val="28"/>
          <w:szCs w:val="28"/>
        </w:rPr>
      </w:pPr>
      <w:r w:rsidRPr="008A7064">
        <w:rPr>
          <w:rFonts w:ascii="Times New Roman" w:hAnsi="Times New Roman" w:cs="Times New Roman"/>
          <w:bCs/>
          <w:i/>
          <w:iCs/>
          <w:color w:val="000000"/>
          <w:sz w:val="28"/>
          <w:szCs w:val="28"/>
        </w:rPr>
        <w:t>Раздел из сайта:</w:t>
      </w:r>
    </w:p>
    <w:p w:rsidR="008A7064" w:rsidRPr="008A7064" w:rsidRDefault="008A7064" w:rsidP="008A7064">
      <w:pPr>
        <w:suppressAutoHyphens/>
        <w:spacing w:after="0" w:line="360" w:lineRule="auto"/>
        <w:jc w:val="both"/>
        <w:rPr>
          <w:rFonts w:ascii="Times New Roman" w:hAnsi="Times New Roman" w:cs="Times New Roman"/>
          <w:sz w:val="28"/>
          <w:szCs w:val="28"/>
        </w:rPr>
      </w:pPr>
      <w:r w:rsidRPr="008A7064">
        <w:rPr>
          <w:rFonts w:ascii="Times New Roman" w:hAnsi="Times New Roman" w:cs="Times New Roman"/>
          <w:sz w:val="28"/>
          <w:szCs w:val="28"/>
        </w:rPr>
        <w:t xml:space="preserve">Лесоводство [Электронный ресурс] // </w:t>
      </w:r>
      <w:proofErr w:type="gramStart"/>
      <w:r w:rsidRPr="008A7064">
        <w:rPr>
          <w:rFonts w:ascii="Times New Roman" w:hAnsi="Times New Roman" w:cs="Times New Roman"/>
          <w:sz w:val="28"/>
          <w:szCs w:val="28"/>
        </w:rPr>
        <w:t>Википедия :</w:t>
      </w:r>
      <w:proofErr w:type="gramEnd"/>
      <w:r w:rsidRPr="008A7064">
        <w:rPr>
          <w:rFonts w:ascii="Times New Roman" w:hAnsi="Times New Roman" w:cs="Times New Roman"/>
          <w:sz w:val="28"/>
          <w:szCs w:val="28"/>
        </w:rPr>
        <w:t xml:space="preserve"> свобод. </w:t>
      </w:r>
      <w:proofErr w:type="spellStart"/>
      <w:r w:rsidRPr="008A7064">
        <w:rPr>
          <w:rFonts w:ascii="Times New Roman" w:hAnsi="Times New Roman" w:cs="Times New Roman"/>
          <w:sz w:val="28"/>
          <w:szCs w:val="28"/>
        </w:rPr>
        <w:t>энцикл</w:t>
      </w:r>
      <w:proofErr w:type="spellEnd"/>
      <w:r w:rsidRPr="008A7064">
        <w:rPr>
          <w:rFonts w:ascii="Times New Roman" w:hAnsi="Times New Roman" w:cs="Times New Roman"/>
          <w:sz w:val="28"/>
          <w:szCs w:val="28"/>
        </w:rPr>
        <w:t>. – Электрон</w:t>
      </w:r>
      <w:proofErr w:type="gramStart"/>
      <w:r w:rsidRPr="008A7064">
        <w:rPr>
          <w:rFonts w:ascii="Times New Roman" w:hAnsi="Times New Roman" w:cs="Times New Roman"/>
          <w:sz w:val="28"/>
          <w:szCs w:val="28"/>
        </w:rPr>
        <w:t>.</w:t>
      </w:r>
      <w:proofErr w:type="gramEnd"/>
      <w:r w:rsidRPr="008A7064">
        <w:rPr>
          <w:rFonts w:ascii="Times New Roman" w:hAnsi="Times New Roman" w:cs="Times New Roman"/>
          <w:sz w:val="28"/>
          <w:szCs w:val="28"/>
        </w:rPr>
        <w:t xml:space="preserve"> дан. – Режим доступа: https://ru.wikipedia.org/wiki. – 01.11.2015.</w:t>
      </w:r>
    </w:p>
    <w:p w:rsidR="008A7064" w:rsidRPr="008A7064" w:rsidRDefault="008A7064" w:rsidP="008A7064">
      <w:pPr>
        <w:suppressAutoHyphens/>
        <w:spacing w:after="0" w:line="360" w:lineRule="auto"/>
        <w:jc w:val="both"/>
        <w:rPr>
          <w:rFonts w:ascii="Times New Roman" w:hAnsi="Times New Roman" w:cs="Times New Roman"/>
          <w:sz w:val="28"/>
          <w:szCs w:val="28"/>
        </w:rPr>
      </w:pPr>
    </w:p>
    <w:p w:rsidR="008A7064" w:rsidRPr="008A7064" w:rsidRDefault="008A7064" w:rsidP="008A7064">
      <w:pPr>
        <w:suppressAutoHyphens/>
        <w:spacing w:after="0" w:line="360" w:lineRule="auto"/>
        <w:ind w:right="2"/>
        <w:rPr>
          <w:rFonts w:ascii="Times New Roman" w:eastAsia="Times New Roman" w:hAnsi="Times New Roman" w:cs="Times New Roman"/>
          <w:color w:val="0D0D0D" w:themeColor="text1" w:themeTint="F2"/>
          <w:sz w:val="28"/>
          <w:szCs w:val="28"/>
          <w:lang w:eastAsia="ru-RU"/>
        </w:rPr>
      </w:pPr>
      <w:r w:rsidRPr="008A7064">
        <w:rPr>
          <w:rFonts w:ascii="Times New Roman" w:eastAsia="Times New Roman" w:hAnsi="Times New Roman" w:cs="Times New Roman"/>
          <w:color w:val="0D0D0D" w:themeColor="text1" w:themeTint="F2"/>
          <w:sz w:val="28"/>
          <w:szCs w:val="28"/>
          <w:lang w:eastAsia="ru-RU"/>
        </w:rPr>
        <w:br w:type="page"/>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ПРИЛОЖЕНИЕ Г</w:t>
      </w: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(информационное) </w:t>
      </w:r>
    </w:p>
    <w:p w:rsidR="008A7064" w:rsidRPr="008A7064" w:rsidRDefault="008A7064" w:rsidP="008A7064">
      <w:pPr>
        <w:suppressAutoHyphens/>
        <w:spacing w:after="0" w:line="360" w:lineRule="auto"/>
        <w:jc w:val="right"/>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ind w:right="20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СПИСОК ИСПОЛЬЗУЕМЫХ ИСТОЧНИКОВ</w:t>
      </w:r>
    </w:p>
    <w:p w:rsidR="008A7064" w:rsidRPr="008A7064" w:rsidRDefault="008A7064" w:rsidP="005F237A">
      <w:pPr>
        <w:suppressAutoHyphens/>
        <w:spacing w:after="0" w:line="360" w:lineRule="auto"/>
        <w:ind w:right="201" w:firstLine="709"/>
        <w:jc w:val="both"/>
        <w:rPr>
          <w:rFonts w:ascii="Times New Roman" w:eastAsia="Times New Roman" w:hAnsi="Times New Roman" w:cs="Times New Roman"/>
          <w:color w:val="000000"/>
          <w:sz w:val="28"/>
          <w:szCs w:val="28"/>
          <w:lang w:eastAsia="ru-RU"/>
        </w:rPr>
      </w:pPr>
    </w:p>
    <w:p w:rsidR="008A7064" w:rsidRPr="008A7064" w:rsidRDefault="008A7064" w:rsidP="005F237A">
      <w:pPr>
        <w:numPr>
          <w:ilvl w:val="0"/>
          <w:numId w:val="21"/>
        </w:numPr>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Конституция Российской Федерации от 12 декабря 1993 г., (с изменениями от 21.07.2014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07.02.2018.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Трудовой Кодекс Российской Федерации от 30 декабря 2001 г., № 197 – Федеральный закон (с изменениями от 05.02.2018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07.02.2018.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социальной защите инвалидов в Российской Федерации: Федеральный закон от24 ноября 1995 г., № 181 – ФЗ (с изменениями от29.17.2017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09.02.2018.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 основах социального обслуживания граждан в Российской Федерации: Федеральный закон от 28 декабря 2013 г., № 442 – ФЗ (с изменениями от 14.11.2017г.)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09.02.2018.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ветеранах: Федеральный закон от 12 января 1995 г., № 5 – ФЗ (с изменениями от 19.12.2016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20.02.2018.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 образовании в Российской Федерации: Федеральный закон от 29 декабря 2012 г., № 273 – ФЗ (с изменениями от 29.12.2017 г.) // СПС </w:t>
      </w:r>
      <w:r w:rsidRPr="008A7064">
        <w:rPr>
          <w:rFonts w:ascii="Times New Roman" w:eastAsia="Times New Roman" w:hAnsi="Times New Roman" w:cs="Times New Roman"/>
          <w:color w:val="000000"/>
          <w:sz w:val="28"/>
          <w:szCs w:val="28"/>
          <w:lang w:eastAsia="ru-RU"/>
        </w:rPr>
        <w:lastRenderedPageBreak/>
        <w:t xml:space="preserve">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10.03.2018.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физической культуре и спорте в Российской Федерации: Федеральный закон от 4 декабря 2007 г., № 329 – ФЗ (с изменениями от 05.12.2017 г.)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20.02.2018.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государственной социальной помощи: Федеральный закон от 17 июля 1999 г., № 178 – ФЗ (с изменениями от 28.12.2017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20.02.2018.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порядке рассмотрений обращений граждан Российской Федерации: Федеральный закон от 2 мая 2006 г., № 59 – ФЗ (с изменениями от 27.11.2017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20.02.2018.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страховых пенсиях: Федеральный закон от 28 декабря 2013 г., № 400 – ФЗ (с изменениями от 07.03.2018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25.03.2018.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социальной защите граждан, подвергшихся воздействию радиации вследствие катастрофы на Чернобыльской АЭС: Закон Российской Федерации от 15 мая 1991 г., № 1244 – 1 (с изменениями от 19.12.2016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30.03.2018.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дополнительных мерах государственной поддержки инвалидов: Указ Президента РФ от 2 октября 1992 г., №1157 (с изменениями от 01.07.2014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18.04.2018.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 xml:space="preserve">О мерах по улучшению материального положения инвалидов вследствие военной травмы: Указ Президента РФ от 1 августа 2005 г., № 887.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25.04.2018.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порядке и условиях признания лица инвалидом: Постановление Правительства Российской Федерации от 20 февраля 2006 г., № 95 (с изменениями от 24.01.2018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30.03.2018.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 утверждении разъяснения: Об определении федеральными государственными учреждениями медико-социальной экспертизы причин инвалидности: Постановление Минтруда Российской Федерации от 15 апреля 2003 г., № 17 (с изменениями от 29.04.2005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05.04.2018.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Федеральный перечень реабилитационных мероприятий, технических средств реабилитации и услуг, предоставляемых инвалиду: Распоряжение Правительства Российской Федерации от 30 декабря 2005 г., № 2347 – р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–30.04.2018.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 утверждении перечня заболеваний, дающих инвалидам, страдающим ими, право на дополнительную жилую площадь: Приказ Минздрава России от 30 ноября 2012 г., № 991н (Зарегистрировано в Минюсте России 29.12.2012 № 26442)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15.04.2018.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Об утверждении порядка разработки и реализации индивидуальной программы реабилитации или </w:t>
      </w:r>
      <w:proofErr w:type="spellStart"/>
      <w:r w:rsidRPr="008A7064">
        <w:rPr>
          <w:rFonts w:ascii="Times New Roman" w:eastAsia="Times New Roman" w:hAnsi="Times New Roman" w:cs="Times New Roman"/>
          <w:color w:val="000000"/>
          <w:sz w:val="28"/>
          <w:szCs w:val="28"/>
          <w:lang w:eastAsia="ru-RU"/>
        </w:rPr>
        <w:t>абилитации</w:t>
      </w:r>
      <w:proofErr w:type="spellEnd"/>
      <w:r w:rsidRPr="008A7064">
        <w:rPr>
          <w:rFonts w:ascii="Times New Roman" w:eastAsia="Times New Roman" w:hAnsi="Times New Roman" w:cs="Times New Roman"/>
          <w:color w:val="000000"/>
          <w:sz w:val="28"/>
          <w:szCs w:val="28"/>
          <w:lang w:eastAsia="ru-RU"/>
        </w:rPr>
        <w:t xml:space="preserve"> инвалида, индивидуальной программы реабилитации или </w:t>
      </w:r>
      <w:proofErr w:type="spellStart"/>
      <w:r w:rsidRPr="008A7064">
        <w:rPr>
          <w:rFonts w:ascii="Times New Roman" w:eastAsia="Times New Roman" w:hAnsi="Times New Roman" w:cs="Times New Roman"/>
          <w:color w:val="000000"/>
          <w:sz w:val="28"/>
          <w:szCs w:val="28"/>
          <w:lang w:eastAsia="ru-RU"/>
        </w:rPr>
        <w:t>абилитации</w:t>
      </w:r>
      <w:proofErr w:type="spellEnd"/>
      <w:r w:rsidRPr="008A7064">
        <w:rPr>
          <w:rFonts w:ascii="Times New Roman" w:eastAsia="Times New Roman" w:hAnsi="Times New Roman" w:cs="Times New Roman"/>
          <w:color w:val="000000"/>
          <w:sz w:val="28"/>
          <w:szCs w:val="28"/>
          <w:lang w:eastAsia="ru-RU"/>
        </w:rPr>
        <w:t xml:space="preserve"> ребенка – инвалида, выдаваемых федеральными государственными учреждениями медико-социальной </w:t>
      </w:r>
      <w:r w:rsidRPr="008A7064">
        <w:rPr>
          <w:rFonts w:ascii="Times New Roman" w:eastAsia="Times New Roman" w:hAnsi="Times New Roman" w:cs="Times New Roman"/>
          <w:color w:val="000000"/>
          <w:sz w:val="28"/>
          <w:szCs w:val="28"/>
          <w:lang w:eastAsia="ru-RU"/>
        </w:rPr>
        <w:lastRenderedPageBreak/>
        <w:t xml:space="preserve">экспертизы, и их форм: Министерство труда и социальной защиты Российской Федерации Приказ от 13 июня 2017 г., № 48н.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15.04.2018.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Министерство труда и социальной защиты Российской Федерации Приказ от 17 декабря 2015 г., № 1024н (с изменениями от 05.07.2016 г.) // СПС КонсультантПлюс. – </w:t>
      </w:r>
      <w:proofErr w:type="spellStart"/>
      <w:proofErr w:type="gramStart"/>
      <w:r w:rsidRPr="008A7064">
        <w:rPr>
          <w:rFonts w:ascii="Times New Roman" w:eastAsia="Times New Roman" w:hAnsi="Times New Roman" w:cs="Times New Roman"/>
          <w:color w:val="000000"/>
          <w:sz w:val="28"/>
          <w:szCs w:val="28"/>
          <w:lang w:eastAsia="ru-RU"/>
        </w:rPr>
        <w:t>Электрон.текст.дан</w:t>
      </w:r>
      <w:proofErr w:type="spellEnd"/>
      <w:proofErr w:type="gramEnd"/>
      <w:r w:rsidRPr="008A7064">
        <w:rPr>
          <w:rFonts w:ascii="Times New Roman" w:eastAsia="Times New Roman" w:hAnsi="Times New Roman" w:cs="Times New Roman"/>
          <w:color w:val="000000"/>
          <w:sz w:val="28"/>
          <w:szCs w:val="28"/>
          <w:lang w:eastAsia="ru-RU"/>
        </w:rPr>
        <w:t>. – Режим доступа: Локальная сеть ПОУ «</w:t>
      </w:r>
      <w:r w:rsidR="00006774">
        <w:rPr>
          <w:rFonts w:ascii="Times New Roman" w:eastAsia="Times New Roman" w:hAnsi="Times New Roman" w:cs="Times New Roman"/>
          <w:color w:val="000000"/>
          <w:sz w:val="28"/>
          <w:szCs w:val="28"/>
          <w:lang w:eastAsia="ru-RU"/>
        </w:rPr>
        <w:t>Уральский региональный колледж</w:t>
      </w:r>
      <w:r w:rsidRPr="008A7064">
        <w:rPr>
          <w:rFonts w:ascii="Times New Roman" w:eastAsia="Times New Roman" w:hAnsi="Times New Roman" w:cs="Times New Roman"/>
          <w:color w:val="000000"/>
          <w:sz w:val="28"/>
          <w:szCs w:val="28"/>
          <w:lang w:eastAsia="ru-RU"/>
        </w:rPr>
        <w:t>». – Дата обращения: 17.04.2018.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proofErr w:type="spellStart"/>
      <w:r w:rsidRPr="008A7064">
        <w:rPr>
          <w:rFonts w:ascii="Times New Roman" w:eastAsia="Times New Roman" w:hAnsi="Times New Roman" w:cs="Times New Roman"/>
          <w:color w:val="000000"/>
          <w:sz w:val="28"/>
          <w:szCs w:val="28"/>
          <w:lang w:eastAsia="ru-RU"/>
        </w:rPr>
        <w:t>Шашкова</w:t>
      </w:r>
      <w:proofErr w:type="spellEnd"/>
      <w:r w:rsidRPr="008A7064">
        <w:rPr>
          <w:rFonts w:ascii="Times New Roman" w:eastAsia="Times New Roman" w:hAnsi="Times New Roman" w:cs="Times New Roman"/>
          <w:color w:val="000000"/>
          <w:sz w:val="28"/>
          <w:szCs w:val="28"/>
          <w:lang w:eastAsia="ru-RU"/>
        </w:rPr>
        <w:t xml:space="preserve"> О.В. Инвалидность. Порядок признания, льготы, компенсации, социальная защита [Электронный ресурс] / О.В. </w:t>
      </w:r>
      <w:proofErr w:type="spellStart"/>
      <w:r w:rsidRPr="008A7064">
        <w:rPr>
          <w:rFonts w:ascii="Times New Roman" w:eastAsia="Times New Roman" w:hAnsi="Times New Roman" w:cs="Times New Roman"/>
          <w:color w:val="000000"/>
          <w:sz w:val="28"/>
          <w:szCs w:val="28"/>
          <w:lang w:eastAsia="ru-RU"/>
        </w:rPr>
        <w:t>Шашкова</w:t>
      </w:r>
      <w:proofErr w:type="spellEnd"/>
      <w:r w:rsidRPr="008A7064">
        <w:rPr>
          <w:rFonts w:ascii="Times New Roman" w:eastAsia="Times New Roman" w:hAnsi="Times New Roman" w:cs="Times New Roman"/>
          <w:color w:val="000000"/>
          <w:sz w:val="28"/>
          <w:szCs w:val="28"/>
          <w:lang w:eastAsia="ru-RU"/>
        </w:rPr>
        <w:t>. — Электрон. текстовые данные. — Феникс, 2013. — 93 С. — 978 с. — Режим доступа: http://www.iprbookshop.ru/19221.html. - Дата обращения: 12.05.2018.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Физическая реабилитация инвалидов [Электронный ресурс]: учебное пособие / С.П. Евсеев [и др.]. — Электрон. текстовые данные. —2010. — 123 С. – 487 c. — Режим доступа: http://www.iprbookshop.ru/5040.html - Дата обращения: 18.05.2018.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Федорова Т.Н. Комплексная реабилитация больных и инвалидов [Электронный ресурс]: учебное пособие / А.Н. Налобина, Н.Н. Лазарева. — Электрон. текстовые данные. 2012. — 50 С. – 170 c. — Режим доступа: http://www.iprbookshop.ru/64975.html. - Дата обращения: 20.05.2018.</w:t>
      </w:r>
    </w:p>
    <w:p w:rsidR="008A7064" w:rsidRPr="008A7064" w:rsidRDefault="008A7064" w:rsidP="005F237A">
      <w:pPr>
        <w:numPr>
          <w:ilvl w:val="0"/>
          <w:numId w:val="21"/>
        </w:numPr>
        <w:tabs>
          <w:tab w:val="left" w:pos="851"/>
        </w:tabs>
        <w:suppressAutoHyphens/>
        <w:spacing w:after="0" w:line="360" w:lineRule="auto"/>
        <w:ind w:left="0" w:right="201" w:firstLine="709"/>
        <w:jc w:val="both"/>
        <w:rPr>
          <w:rFonts w:ascii="Times New Roman" w:eastAsia="Times New Roman" w:hAnsi="Times New Roman" w:cs="Times New Roman"/>
          <w:color w:val="0D0D0D" w:themeColor="text1" w:themeTint="F2"/>
          <w:sz w:val="28"/>
          <w:szCs w:val="28"/>
          <w:lang w:eastAsia="ru-RU"/>
        </w:rPr>
      </w:pPr>
      <w:r w:rsidRPr="008A7064">
        <w:rPr>
          <w:rFonts w:ascii="Times New Roman" w:eastAsia="Times New Roman" w:hAnsi="Times New Roman" w:cs="Times New Roman"/>
          <w:color w:val="0D0D0D" w:themeColor="text1" w:themeTint="F2"/>
          <w:sz w:val="28"/>
          <w:szCs w:val="28"/>
          <w:lang w:eastAsia="ru-RU"/>
        </w:rPr>
        <w:br w:type="page"/>
      </w:r>
    </w:p>
    <w:p w:rsidR="008A7064" w:rsidRPr="008A7064" w:rsidRDefault="008A7064" w:rsidP="008A7064">
      <w:pPr>
        <w:suppressAutoHyphens/>
        <w:spacing w:after="0" w:line="360" w:lineRule="auto"/>
        <w:ind w:right="201"/>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lastRenderedPageBreak/>
        <w:t>ПРИЛОЖЕНИЕ Д</w:t>
      </w:r>
    </w:p>
    <w:p w:rsidR="008A7064" w:rsidRPr="008A7064" w:rsidRDefault="008A7064" w:rsidP="008A7064">
      <w:pPr>
        <w:suppressAutoHyphens/>
        <w:spacing w:after="0" w:line="360" w:lineRule="auto"/>
        <w:ind w:right="201"/>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ind w:right="197"/>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(информационное) </w:t>
      </w:r>
    </w:p>
    <w:p w:rsidR="008A7064" w:rsidRPr="008A7064" w:rsidRDefault="008A7064" w:rsidP="008A7064">
      <w:pPr>
        <w:suppressAutoHyphens/>
        <w:spacing w:after="0" w:line="360" w:lineRule="auto"/>
        <w:ind w:right="36"/>
        <w:jc w:val="center"/>
        <w:rPr>
          <w:rFonts w:ascii="Times New Roman" w:eastAsia="Times New Roman" w:hAnsi="Times New Roman" w:cs="Times New Roman"/>
          <w:color w:val="000000"/>
          <w:sz w:val="28"/>
          <w:szCs w:val="28"/>
          <w:lang w:eastAsia="ru-RU"/>
        </w:rPr>
      </w:pPr>
    </w:p>
    <w:p w:rsidR="008A7064" w:rsidRPr="008A7064" w:rsidRDefault="008A7064" w:rsidP="008A7064">
      <w:pPr>
        <w:suppressAutoHyphens/>
        <w:spacing w:after="0" w:line="360" w:lineRule="auto"/>
        <w:ind w:right="36"/>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Форма титульного листа курсовой работы </w:t>
      </w:r>
    </w:p>
    <w:p w:rsidR="008A7064" w:rsidRPr="008A7064" w:rsidRDefault="008A7064" w:rsidP="008A706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color w:val="000000"/>
          <w:sz w:val="28"/>
          <w:szCs w:val="28"/>
          <w:lang w:eastAsia="ru-RU"/>
        </w:rPr>
        <w:t xml:space="preserve"> </w:t>
      </w: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Профессиональное образовательное учреждение</w:t>
      </w: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w:t>
      </w:r>
      <w:r w:rsidR="00006774">
        <w:rPr>
          <w:rFonts w:ascii="Times New Roman" w:eastAsia="Times New Roman" w:hAnsi="Times New Roman" w:cs="Times New Roman"/>
          <w:sz w:val="28"/>
          <w:szCs w:val="28"/>
          <w:lang w:eastAsia="ru-RU"/>
        </w:rPr>
        <w:t>Уральский региональный колледж</w:t>
      </w:r>
      <w:r w:rsidRPr="008A7064">
        <w:rPr>
          <w:rFonts w:ascii="Times New Roman" w:eastAsia="Times New Roman" w:hAnsi="Times New Roman" w:cs="Times New Roman"/>
          <w:sz w:val="28"/>
          <w:szCs w:val="28"/>
          <w:lang w:eastAsia="ru-RU"/>
        </w:rPr>
        <w:t>»</w:t>
      </w: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КУРСОВАЯ РАБОТА</w:t>
      </w: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caps/>
          <w:sz w:val="28"/>
          <w:szCs w:val="28"/>
          <w:lang w:eastAsia="ru-RU"/>
        </w:rPr>
      </w:pPr>
      <w:r w:rsidRPr="008A7064">
        <w:rPr>
          <w:rFonts w:ascii="Times New Roman" w:eastAsia="Times New Roman" w:hAnsi="Times New Roman" w:cs="Times New Roman"/>
          <w:caps/>
          <w:sz w:val="28"/>
          <w:szCs w:val="28"/>
          <w:lang w:eastAsia="ru-RU"/>
        </w:rPr>
        <w:t>тема курсовой</w:t>
      </w: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ОП.04 ГРАЖДАНСКОЕ ПРАВО</w:t>
      </w: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40.02.0</w:t>
      </w:r>
      <w:r w:rsidR="00006774">
        <w:rPr>
          <w:rFonts w:ascii="Times New Roman" w:eastAsia="Times New Roman" w:hAnsi="Times New Roman" w:cs="Times New Roman"/>
          <w:sz w:val="28"/>
          <w:szCs w:val="28"/>
          <w:lang w:eastAsia="ru-RU"/>
        </w:rPr>
        <w:t>2 Право и организация социального обеспечения</w:t>
      </w:r>
    </w:p>
    <w:p w:rsidR="008A7064" w:rsidRPr="008A7064" w:rsidRDefault="008A7064" w:rsidP="008A7064">
      <w:pPr>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suppressAutoHyphens/>
        <w:spacing w:after="0" w:line="360" w:lineRule="auto"/>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 xml:space="preserve">Обучающегося гр. </w:t>
      </w:r>
      <w:r w:rsidR="00006774">
        <w:rPr>
          <w:rFonts w:ascii="Times New Roman" w:eastAsia="Times New Roman" w:hAnsi="Times New Roman" w:cs="Times New Roman"/>
          <w:sz w:val="28"/>
          <w:szCs w:val="28"/>
          <w:lang w:eastAsia="ru-RU"/>
        </w:rPr>
        <w:t>Юз-308/308А</w:t>
      </w:r>
      <w:r w:rsidRPr="008A7064">
        <w:rPr>
          <w:rFonts w:ascii="Times New Roman" w:eastAsia="Times New Roman" w:hAnsi="Times New Roman" w:cs="Times New Roman"/>
          <w:sz w:val="28"/>
          <w:szCs w:val="28"/>
          <w:lang w:eastAsia="ru-RU"/>
        </w:rPr>
        <w:t xml:space="preserve">        ________           </w:t>
      </w:r>
      <w:proofErr w:type="spellStart"/>
      <w:r w:rsidRPr="00006774">
        <w:rPr>
          <w:rFonts w:ascii="Times New Roman" w:eastAsia="Times New Roman" w:hAnsi="Times New Roman" w:cs="Times New Roman"/>
          <w:sz w:val="28"/>
          <w:szCs w:val="28"/>
          <w:highlight w:val="yellow"/>
          <w:lang w:eastAsia="ru-RU"/>
        </w:rPr>
        <w:t>Цейн</w:t>
      </w:r>
      <w:proofErr w:type="spellEnd"/>
      <w:r w:rsidRPr="00006774">
        <w:rPr>
          <w:rFonts w:ascii="Times New Roman" w:eastAsia="Times New Roman" w:hAnsi="Times New Roman" w:cs="Times New Roman"/>
          <w:sz w:val="28"/>
          <w:szCs w:val="28"/>
          <w:highlight w:val="yellow"/>
          <w:lang w:eastAsia="ru-RU"/>
        </w:rPr>
        <w:t xml:space="preserve"> Анастасия Сергеевна</w:t>
      </w:r>
    </w:p>
    <w:p w:rsidR="00006774" w:rsidRPr="008A7064" w:rsidRDefault="00006774" w:rsidP="00006774">
      <w:pPr>
        <w:tabs>
          <w:tab w:val="left" w:pos="8647"/>
        </w:tabs>
        <w:suppressAutoHyphens/>
        <w:spacing w:after="0" w:line="360" w:lineRule="auto"/>
        <w:rPr>
          <w:rFonts w:ascii="Times New Roman" w:eastAsia="Times New Roman" w:hAnsi="Times New Roman" w:cs="Times New Roman"/>
          <w:sz w:val="28"/>
          <w:szCs w:val="28"/>
          <w:lang w:eastAsia="ru-RU"/>
        </w:rPr>
      </w:pPr>
      <w:r w:rsidRPr="00006774">
        <w:rPr>
          <w:rFonts w:ascii="Times New Roman" w:eastAsia="Times New Roman" w:hAnsi="Times New Roman" w:cs="Times New Roman"/>
          <w:sz w:val="28"/>
          <w:szCs w:val="28"/>
          <w:highlight w:val="yellow"/>
          <w:lang w:eastAsia="ru-RU"/>
        </w:rPr>
        <w:t>_</w:t>
      </w:r>
      <w:proofErr w:type="gramStart"/>
      <w:r w:rsidRPr="00006774">
        <w:rPr>
          <w:rFonts w:ascii="Times New Roman" w:eastAsia="Times New Roman" w:hAnsi="Times New Roman" w:cs="Times New Roman"/>
          <w:sz w:val="28"/>
          <w:szCs w:val="28"/>
          <w:highlight w:val="yellow"/>
          <w:lang w:eastAsia="ru-RU"/>
        </w:rPr>
        <w:t>_._</w:t>
      </w:r>
      <w:proofErr w:type="gramEnd"/>
      <w:r w:rsidRPr="00006774">
        <w:rPr>
          <w:rFonts w:ascii="Times New Roman" w:eastAsia="Times New Roman" w:hAnsi="Times New Roman" w:cs="Times New Roman"/>
          <w:sz w:val="28"/>
          <w:szCs w:val="28"/>
          <w:highlight w:val="yellow"/>
          <w:lang w:eastAsia="ru-RU"/>
        </w:rPr>
        <w:t>_.20</w:t>
      </w:r>
      <w:r w:rsidR="005C2E8A">
        <w:rPr>
          <w:rFonts w:ascii="Times New Roman" w:eastAsia="Times New Roman" w:hAnsi="Times New Roman" w:cs="Times New Roman"/>
          <w:sz w:val="28"/>
          <w:szCs w:val="28"/>
          <w:highlight w:val="yellow"/>
          <w:lang w:eastAsia="ru-RU"/>
        </w:rPr>
        <w:t>24</w:t>
      </w:r>
    </w:p>
    <w:p w:rsidR="008A7064" w:rsidRPr="008A7064" w:rsidRDefault="008A7064" w:rsidP="008A7064">
      <w:pPr>
        <w:tabs>
          <w:tab w:val="left" w:pos="8647"/>
        </w:tabs>
        <w:suppressAutoHyphens/>
        <w:spacing w:after="0" w:line="360" w:lineRule="auto"/>
        <w:rPr>
          <w:rFonts w:ascii="Times New Roman" w:eastAsia="Times New Roman" w:hAnsi="Times New Roman" w:cs="Times New Roman"/>
          <w:sz w:val="28"/>
          <w:szCs w:val="28"/>
          <w:lang w:eastAsia="ru-RU"/>
        </w:rPr>
      </w:pPr>
    </w:p>
    <w:p w:rsidR="008A7064" w:rsidRPr="008A7064" w:rsidRDefault="008A7064" w:rsidP="008A7064">
      <w:pPr>
        <w:tabs>
          <w:tab w:val="left" w:pos="8647"/>
        </w:tabs>
        <w:suppressAutoHyphens/>
        <w:spacing w:after="0" w:line="360" w:lineRule="auto"/>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Оценка за выполнение и защиту курсовой работы                         _____________</w:t>
      </w:r>
    </w:p>
    <w:p w:rsidR="008A7064" w:rsidRPr="008A7064" w:rsidRDefault="008A7064" w:rsidP="008A7064">
      <w:pPr>
        <w:tabs>
          <w:tab w:val="left" w:pos="8647"/>
        </w:tabs>
        <w:suppressAutoHyphens/>
        <w:spacing w:after="0" w:line="360" w:lineRule="auto"/>
        <w:rPr>
          <w:rFonts w:ascii="Times New Roman" w:eastAsia="Times New Roman" w:hAnsi="Times New Roman" w:cs="Times New Roman"/>
          <w:sz w:val="28"/>
          <w:szCs w:val="28"/>
          <w:lang w:eastAsia="ru-RU"/>
        </w:rPr>
      </w:pPr>
    </w:p>
    <w:p w:rsidR="008A7064" w:rsidRPr="008A7064" w:rsidRDefault="008A7064" w:rsidP="008A7064">
      <w:pPr>
        <w:tabs>
          <w:tab w:val="left" w:pos="8647"/>
        </w:tabs>
        <w:suppressAutoHyphens/>
        <w:spacing w:after="0" w:line="360" w:lineRule="auto"/>
        <w:rPr>
          <w:rFonts w:ascii="Times New Roman" w:eastAsia="Times New Roman" w:hAnsi="Times New Roman" w:cs="Times New Roman"/>
          <w:sz w:val="28"/>
          <w:szCs w:val="28"/>
          <w:lang w:eastAsia="ru-RU"/>
        </w:rPr>
      </w:pPr>
      <w:r w:rsidRPr="008A7064">
        <w:rPr>
          <w:rFonts w:ascii="Times New Roman" w:eastAsia="Times New Roman" w:hAnsi="Times New Roman" w:cs="Times New Roman"/>
          <w:sz w:val="28"/>
          <w:szCs w:val="28"/>
          <w:lang w:eastAsia="ru-RU"/>
        </w:rPr>
        <w:t>Проверил</w:t>
      </w:r>
      <w:r w:rsidR="00006774">
        <w:rPr>
          <w:rFonts w:ascii="Times New Roman" w:eastAsia="Times New Roman" w:hAnsi="Times New Roman" w:cs="Times New Roman"/>
          <w:sz w:val="28"/>
          <w:szCs w:val="28"/>
          <w:lang w:eastAsia="ru-RU"/>
        </w:rPr>
        <w:t xml:space="preserve">  </w:t>
      </w:r>
      <w:r w:rsidRPr="008A7064">
        <w:rPr>
          <w:rFonts w:ascii="Times New Roman" w:eastAsia="Times New Roman" w:hAnsi="Times New Roman" w:cs="Times New Roman"/>
          <w:sz w:val="28"/>
          <w:szCs w:val="28"/>
          <w:lang w:eastAsia="ru-RU"/>
        </w:rPr>
        <w:t xml:space="preserve">                                  __________          </w:t>
      </w:r>
      <w:r w:rsidR="00006774">
        <w:rPr>
          <w:rFonts w:ascii="Times New Roman" w:eastAsia="Times New Roman" w:hAnsi="Times New Roman" w:cs="Times New Roman"/>
          <w:sz w:val="28"/>
          <w:szCs w:val="28"/>
          <w:lang w:eastAsia="ru-RU"/>
        </w:rPr>
        <w:t>Аркадьева Татьяна Евгеньевна</w:t>
      </w:r>
    </w:p>
    <w:p w:rsidR="008A7064" w:rsidRPr="008A7064" w:rsidRDefault="00006774" w:rsidP="008A7064">
      <w:pPr>
        <w:tabs>
          <w:tab w:val="left" w:pos="8647"/>
        </w:tabs>
        <w:suppressAutoHyphens/>
        <w:spacing w:after="0" w:line="360" w:lineRule="auto"/>
        <w:rPr>
          <w:rFonts w:ascii="Times New Roman" w:eastAsia="Times New Roman" w:hAnsi="Times New Roman" w:cs="Times New Roman"/>
          <w:sz w:val="28"/>
          <w:szCs w:val="28"/>
          <w:lang w:eastAsia="ru-RU"/>
        </w:rPr>
      </w:pPr>
      <w:r w:rsidRPr="00006774">
        <w:rPr>
          <w:rFonts w:ascii="Times New Roman" w:eastAsia="Times New Roman" w:hAnsi="Times New Roman" w:cs="Times New Roman"/>
          <w:sz w:val="28"/>
          <w:szCs w:val="28"/>
          <w:highlight w:val="yellow"/>
          <w:lang w:eastAsia="ru-RU"/>
        </w:rPr>
        <w:t>_</w:t>
      </w:r>
      <w:proofErr w:type="gramStart"/>
      <w:r w:rsidRPr="00006774">
        <w:rPr>
          <w:rFonts w:ascii="Times New Roman" w:eastAsia="Times New Roman" w:hAnsi="Times New Roman" w:cs="Times New Roman"/>
          <w:sz w:val="28"/>
          <w:szCs w:val="28"/>
          <w:highlight w:val="yellow"/>
          <w:lang w:eastAsia="ru-RU"/>
        </w:rPr>
        <w:t>_</w:t>
      </w:r>
      <w:r w:rsidR="008A7064" w:rsidRPr="00006774">
        <w:rPr>
          <w:rFonts w:ascii="Times New Roman" w:eastAsia="Times New Roman" w:hAnsi="Times New Roman" w:cs="Times New Roman"/>
          <w:sz w:val="28"/>
          <w:szCs w:val="28"/>
          <w:highlight w:val="yellow"/>
          <w:lang w:eastAsia="ru-RU"/>
        </w:rPr>
        <w:t>.</w:t>
      </w:r>
      <w:proofErr w:type="gramEnd"/>
      <w:r w:rsidRPr="00006774">
        <w:rPr>
          <w:rFonts w:ascii="Times New Roman" w:eastAsia="Times New Roman" w:hAnsi="Times New Roman" w:cs="Times New Roman"/>
          <w:sz w:val="28"/>
          <w:szCs w:val="28"/>
          <w:highlight w:val="yellow"/>
          <w:lang w:eastAsia="ru-RU"/>
        </w:rPr>
        <w:t>__</w:t>
      </w:r>
      <w:r w:rsidR="008A7064" w:rsidRPr="00006774">
        <w:rPr>
          <w:rFonts w:ascii="Times New Roman" w:eastAsia="Times New Roman" w:hAnsi="Times New Roman" w:cs="Times New Roman"/>
          <w:sz w:val="28"/>
          <w:szCs w:val="28"/>
          <w:highlight w:val="yellow"/>
          <w:lang w:eastAsia="ru-RU"/>
        </w:rPr>
        <w:t>.20</w:t>
      </w:r>
      <w:r w:rsidR="005C2E8A">
        <w:rPr>
          <w:rFonts w:ascii="Times New Roman" w:eastAsia="Times New Roman" w:hAnsi="Times New Roman" w:cs="Times New Roman"/>
          <w:sz w:val="28"/>
          <w:szCs w:val="28"/>
          <w:highlight w:val="yellow"/>
          <w:lang w:eastAsia="ru-RU"/>
        </w:rPr>
        <w:t>24</w:t>
      </w:r>
      <w:bookmarkStart w:id="0" w:name="_GoBack"/>
      <w:bookmarkEnd w:id="0"/>
    </w:p>
    <w:p w:rsidR="008A7064" w:rsidRPr="008A7064" w:rsidRDefault="008A7064" w:rsidP="008A7064">
      <w:pPr>
        <w:tabs>
          <w:tab w:val="left" w:pos="8647"/>
        </w:tabs>
        <w:suppressAutoHyphens/>
        <w:spacing w:after="0" w:line="360" w:lineRule="auto"/>
        <w:jc w:val="center"/>
        <w:rPr>
          <w:rFonts w:ascii="Times New Roman" w:eastAsia="Times New Roman" w:hAnsi="Times New Roman" w:cs="Times New Roman"/>
          <w:sz w:val="28"/>
          <w:szCs w:val="28"/>
          <w:lang w:eastAsia="ru-RU"/>
        </w:rPr>
      </w:pPr>
    </w:p>
    <w:p w:rsidR="008A7064" w:rsidRPr="008A7064" w:rsidRDefault="008A7064" w:rsidP="008A7064">
      <w:pPr>
        <w:tabs>
          <w:tab w:val="left" w:pos="8647"/>
        </w:tabs>
        <w:suppressAutoHyphens/>
        <w:spacing w:after="0" w:line="360" w:lineRule="auto"/>
        <w:rPr>
          <w:rFonts w:ascii="Times New Roman" w:eastAsia="Times New Roman" w:hAnsi="Times New Roman" w:cs="Times New Roman"/>
          <w:sz w:val="28"/>
          <w:szCs w:val="28"/>
          <w:lang w:eastAsia="ru-RU"/>
        </w:rPr>
      </w:pPr>
    </w:p>
    <w:p w:rsidR="008A7064" w:rsidRPr="008A7064" w:rsidRDefault="008A7064" w:rsidP="008A7064">
      <w:pPr>
        <w:tabs>
          <w:tab w:val="left" w:pos="8647"/>
        </w:tabs>
        <w:suppressAutoHyphens/>
        <w:spacing w:after="0" w:line="360" w:lineRule="auto"/>
        <w:rPr>
          <w:rFonts w:ascii="Times New Roman" w:eastAsia="Times New Roman" w:hAnsi="Times New Roman" w:cs="Times New Roman"/>
          <w:sz w:val="28"/>
          <w:szCs w:val="28"/>
          <w:lang w:eastAsia="ru-RU"/>
        </w:rPr>
      </w:pPr>
    </w:p>
    <w:p w:rsidR="004221EA" w:rsidRPr="00006774" w:rsidRDefault="008A7064" w:rsidP="00006774">
      <w:pPr>
        <w:suppressAutoHyphens/>
        <w:spacing w:after="0" w:line="360" w:lineRule="auto"/>
        <w:jc w:val="center"/>
        <w:rPr>
          <w:rFonts w:ascii="Times New Roman" w:eastAsia="Times New Roman" w:hAnsi="Times New Roman" w:cs="Times New Roman"/>
          <w:color w:val="000000"/>
          <w:sz w:val="28"/>
          <w:szCs w:val="28"/>
          <w:lang w:eastAsia="ru-RU"/>
        </w:rPr>
      </w:pPr>
      <w:r w:rsidRPr="008A7064">
        <w:rPr>
          <w:rFonts w:ascii="Times New Roman" w:eastAsia="Times New Roman" w:hAnsi="Times New Roman" w:cs="Times New Roman"/>
          <w:sz w:val="28"/>
          <w:szCs w:val="28"/>
          <w:lang w:eastAsia="ru-RU"/>
        </w:rPr>
        <w:t>Челябинск, 20</w:t>
      </w:r>
      <w:r w:rsidR="005C2E8A">
        <w:rPr>
          <w:rFonts w:ascii="Times New Roman" w:eastAsia="Times New Roman" w:hAnsi="Times New Roman" w:cs="Times New Roman"/>
          <w:sz w:val="28"/>
          <w:szCs w:val="28"/>
          <w:lang w:eastAsia="ru-RU"/>
        </w:rPr>
        <w:t>24</w:t>
      </w:r>
    </w:p>
    <w:sectPr w:rsidR="004221EA" w:rsidRPr="00006774" w:rsidSect="008A7064">
      <w:footerReference w:type="even" r:id="rId11"/>
      <w:footerReference w:type="default" r:id="rId12"/>
      <w:footerReference w:type="first" r:id="rId13"/>
      <w:pgSz w:w="11909" w:h="16834"/>
      <w:pgMar w:top="1134" w:right="567"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EE1" w:rsidRDefault="00BF7EE1" w:rsidP="00AC774C">
      <w:pPr>
        <w:spacing w:after="0" w:line="240" w:lineRule="auto"/>
      </w:pPr>
      <w:r>
        <w:separator/>
      </w:r>
    </w:p>
  </w:endnote>
  <w:endnote w:type="continuationSeparator" w:id="0">
    <w:p w:rsidR="00BF7EE1" w:rsidRDefault="00BF7EE1" w:rsidP="00AC7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EE1" w:rsidRDefault="00BF7EE1">
    <w:pPr>
      <w:tabs>
        <w:tab w:val="center" w:pos="4997"/>
      </w:tabs>
      <w:spacing w:after="0"/>
    </w:pPr>
    <w:r>
      <w:rPr>
        <w:sz w:val="24"/>
      </w:rPr>
      <w:t xml:space="preserve"> </w:t>
    </w:r>
    <w:r>
      <w:rPr>
        <w:sz w:val="24"/>
      </w:rPr>
      <w:tab/>
    </w:r>
    <w:r>
      <w:rPr>
        <w:sz w:val="28"/>
      </w:rPr>
      <w:fldChar w:fldCharType="begin"/>
    </w:r>
    <w:r>
      <w:instrText xml:space="preserve"> PAGE   \* MERGEFORMAT </w:instrText>
    </w:r>
    <w:r>
      <w:rPr>
        <w:sz w:val="28"/>
      </w:rPr>
      <w:fldChar w:fldCharType="separate"/>
    </w:r>
    <w:r>
      <w:rPr>
        <w:sz w:val="24"/>
      </w:rPr>
      <w:t>4</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EE1" w:rsidRDefault="00BF7EE1">
    <w:pPr>
      <w:tabs>
        <w:tab w:val="center" w:pos="4997"/>
      </w:tabs>
      <w:spacing w:after="0"/>
    </w:pPr>
    <w:r>
      <w:rPr>
        <w:sz w:val="24"/>
      </w:rPr>
      <w:t xml:space="preserve"> </w:t>
    </w:r>
    <w:r>
      <w:rPr>
        <w:sz w:val="24"/>
      </w:rPr>
      <w:tab/>
    </w:r>
    <w:r>
      <w:rPr>
        <w:sz w:val="28"/>
      </w:rPr>
      <w:fldChar w:fldCharType="begin"/>
    </w:r>
    <w:r>
      <w:instrText xml:space="preserve"> PAGE   \* MERGEFORMAT </w:instrText>
    </w:r>
    <w:r>
      <w:rPr>
        <w:sz w:val="28"/>
      </w:rPr>
      <w:fldChar w:fldCharType="separate"/>
    </w:r>
    <w:r w:rsidR="00944AF1" w:rsidRPr="00944AF1">
      <w:rPr>
        <w:noProof/>
        <w:sz w:val="24"/>
      </w:rPr>
      <w:t>7</w:t>
    </w:r>
    <w:r>
      <w:rPr>
        <w:sz w:val="24"/>
      </w:rPr>
      <w:fldChar w:fldCharType="end"/>
    </w: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7EE1" w:rsidRDefault="00BF7E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EE1" w:rsidRDefault="00BF7EE1" w:rsidP="00AC774C">
      <w:pPr>
        <w:spacing w:after="0" w:line="240" w:lineRule="auto"/>
      </w:pPr>
      <w:r>
        <w:separator/>
      </w:r>
    </w:p>
  </w:footnote>
  <w:footnote w:type="continuationSeparator" w:id="0">
    <w:p w:rsidR="00BF7EE1" w:rsidRDefault="00BF7EE1" w:rsidP="00AC77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74B9"/>
    <w:multiLevelType w:val="hybridMultilevel"/>
    <w:tmpl w:val="65B07D92"/>
    <w:lvl w:ilvl="0" w:tplc="DFE4D7E2">
      <w:start w:val="1"/>
      <w:numFmt w:val="decimal"/>
      <w:lvlText w:val="%1"/>
      <w:lvlJc w:val="left"/>
      <w:pPr>
        <w:ind w:left="3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4AD51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0A07C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B823C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6E690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02D3F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CA0BBE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3E5F4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A6D24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3E346A7"/>
    <w:multiLevelType w:val="hybridMultilevel"/>
    <w:tmpl w:val="6DC0EC42"/>
    <w:lvl w:ilvl="0" w:tplc="0D42E0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D731E"/>
    <w:multiLevelType w:val="hybridMultilevel"/>
    <w:tmpl w:val="220CAC9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26BB"/>
    <w:multiLevelType w:val="hybridMultilevel"/>
    <w:tmpl w:val="44FAB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615723"/>
    <w:multiLevelType w:val="hybridMultilevel"/>
    <w:tmpl w:val="226253C0"/>
    <w:lvl w:ilvl="0" w:tplc="0D42E08E">
      <w:start w:val="1"/>
      <w:numFmt w:val="bullet"/>
      <w:lvlText w:val="–"/>
      <w:lvlJc w:val="left"/>
      <w:pPr>
        <w:ind w:left="519"/>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D064041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068A0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408FE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5435E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FC7AB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088A7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64FB3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4E29E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79266CC"/>
    <w:multiLevelType w:val="hybridMultilevel"/>
    <w:tmpl w:val="C6E037C6"/>
    <w:lvl w:ilvl="0" w:tplc="38A2EA38">
      <w:start w:val="1"/>
      <w:numFmt w:val="decimal"/>
      <w:lvlText w:val="%1."/>
      <w:lvlJc w:val="left"/>
      <w:pPr>
        <w:ind w:left="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8C5B5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2A192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B72BE1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F4CB4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62AA2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A78F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A08E1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D5EECF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93237FB"/>
    <w:multiLevelType w:val="hybridMultilevel"/>
    <w:tmpl w:val="B6160664"/>
    <w:lvl w:ilvl="0" w:tplc="0D42E0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6B6391"/>
    <w:multiLevelType w:val="hybridMultilevel"/>
    <w:tmpl w:val="F3083B6A"/>
    <w:lvl w:ilvl="0" w:tplc="0D42E08E">
      <w:start w:val="1"/>
      <w:numFmt w:val="bullet"/>
      <w:lvlText w:val="–"/>
      <w:lvlJc w:val="left"/>
      <w:pPr>
        <w:ind w:left="284"/>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2A488804">
      <w:start w:val="1"/>
      <w:numFmt w:val="bullet"/>
      <w:lvlText w:val="o"/>
      <w:lvlJc w:val="left"/>
      <w:pPr>
        <w:ind w:left="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90A7B44">
      <w:start w:val="1"/>
      <w:numFmt w:val="bullet"/>
      <w:lvlText w:val="▪"/>
      <w:lvlJc w:val="left"/>
      <w:pPr>
        <w:ind w:left="1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9A64D4C">
      <w:start w:val="1"/>
      <w:numFmt w:val="bullet"/>
      <w:lvlText w:val="•"/>
      <w:lvlJc w:val="left"/>
      <w:pPr>
        <w:ind w:left="22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232A9D4">
      <w:start w:val="1"/>
      <w:numFmt w:val="bullet"/>
      <w:lvlText w:val="o"/>
      <w:lvlJc w:val="left"/>
      <w:pPr>
        <w:ind w:left="29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BA88168">
      <w:start w:val="1"/>
      <w:numFmt w:val="bullet"/>
      <w:lvlText w:val="▪"/>
      <w:lvlJc w:val="left"/>
      <w:pPr>
        <w:ind w:left="3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0A64FFC">
      <w:start w:val="1"/>
      <w:numFmt w:val="bullet"/>
      <w:lvlText w:val="•"/>
      <w:lvlJc w:val="left"/>
      <w:pPr>
        <w:ind w:left="44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7CDEC6">
      <w:start w:val="1"/>
      <w:numFmt w:val="bullet"/>
      <w:lvlText w:val="o"/>
      <w:lvlJc w:val="left"/>
      <w:pPr>
        <w:ind w:left="51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5CA6328">
      <w:start w:val="1"/>
      <w:numFmt w:val="bullet"/>
      <w:lvlText w:val="▪"/>
      <w:lvlJc w:val="left"/>
      <w:pPr>
        <w:ind w:left="5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DFA32B2"/>
    <w:multiLevelType w:val="hybridMultilevel"/>
    <w:tmpl w:val="082CBB22"/>
    <w:lvl w:ilvl="0" w:tplc="04190001">
      <w:start w:val="1"/>
      <w:numFmt w:val="bullet"/>
      <w:lvlText w:val=""/>
      <w:lvlJc w:val="left"/>
      <w:pPr>
        <w:ind w:left="284"/>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2A488804">
      <w:start w:val="1"/>
      <w:numFmt w:val="bullet"/>
      <w:lvlText w:val="o"/>
      <w:lvlJc w:val="left"/>
      <w:pPr>
        <w:ind w:left="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90A7B44">
      <w:start w:val="1"/>
      <w:numFmt w:val="bullet"/>
      <w:lvlText w:val="▪"/>
      <w:lvlJc w:val="left"/>
      <w:pPr>
        <w:ind w:left="1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9A64D4C">
      <w:start w:val="1"/>
      <w:numFmt w:val="bullet"/>
      <w:lvlText w:val="•"/>
      <w:lvlJc w:val="left"/>
      <w:pPr>
        <w:ind w:left="22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232A9D4">
      <w:start w:val="1"/>
      <w:numFmt w:val="bullet"/>
      <w:lvlText w:val="o"/>
      <w:lvlJc w:val="left"/>
      <w:pPr>
        <w:ind w:left="29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BA88168">
      <w:start w:val="1"/>
      <w:numFmt w:val="bullet"/>
      <w:lvlText w:val="▪"/>
      <w:lvlJc w:val="left"/>
      <w:pPr>
        <w:ind w:left="3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0A64FFC">
      <w:start w:val="1"/>
      <w:numFmt w:val="bullet"/>
      <w:lvlText w:val="•"/>
      <w:lvlJc w:val="left"/>
      <w:pPr>
        <w:ind w:left="44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7CDEC6">
      <w:start w:val="1"/>
      <w:numFmt w:val="bullet"/>
      <w:lvlText w:val="o"/>
      <w:lvlJc w:val="left"/>
      <w:pPr>
        <w:ind w:left="51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5CA6328">
      <w:start w:val="1"/>
      <w:numFmt w:val="bullet"/>
      <w:lvlText w:val="▪"/>
      <w:lvlJc w:val="left"/>
      <w:pPr>
        <w:ind w:left="5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57C43B5"/>
    <w:multiLevelType w:val="hybridMultilevel"/>
    <w:tmpl w:val="8B1E9146"/>
    <w:lvl w:ilvl="0" w:tplc="54384F92">
      <w:start w:val="1"/>
      <w:numFmt w:val="bullet"/>
      <w:lvlText w:val="-"/>
      <w:lvlJc w:val="left"/>
      <w:pPr>
        <w:ind w:left="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1">
      <w:start w:val="1"/>
      <w:numFmt w:val="decimal"/>
      <w:lvlText w:val="%2)"/>
      <w:lvlJc w:val="left"/>
      <w:pPr>
        <w:ind w:left="1104"/>
      </w:pPr>
      <w:rPr>
        <w:b w:val="0"/>
        <w:i w:val="0"/>
        <w:strike w:val="0"/>
        <w:dstrike w:val="0"/>
        <w:color w:val="000000"/>
        <w:sz w:val="28"/>
        <w:szCs w:val="28"/>
        <w:u w:val="none" w:color="000000"/>
        <w:bdr w:val="none" w:sz="0" w:space="0" w:color="auto"/>
        <w:shd w:val="clear" w:color="auto" w:fill="auto"/>
        <w:vertAlign w:val="baseline"/>
      </w:rPr>
    </w:lvl>
    <w:lvl w:ilvl="2" w:tplc="46FA372A">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404566">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D093FE">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0C17DE">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27A14">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18CCE4">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129FEC">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C881D46"/>
    <w:multiLevelType w:val="hybridMultilevel"/>
    <w:tmpl w:val="56D6D53A"/>
    <w:lvl w:ilvl="0" w:tplc="B32E9448">
      <w:start w:val="1"/>
      <w:numFmt w:val="bullet"/>
      <w:lvlText w:val=""/>
      <w:lvlJc w:val="left"/>
      <w:pPr>
        <w:ind w:left="28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2A488804">
      <w:start w:val="1"/>
      <w:numFmt w:val="bullet"/>
      <w:lvlText w:val="o"/>
      <w:lvlJc w:val="left"/>
      <w:pPr>
        <w:ind w:left="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90A7B44">
      <w:start w:val="1"/>
      <w:numFmt w:val="bullet"/>
      <w:lvlText w:val="▪"/>
      <w:lvlJc w:val="left"/>
      <w:pPr>
        <w:ind w:left="15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79A64D4C">
      <w:start w:val="1"/>
      <w:numFmt w:val="bullet"/>
      <w:lvlText w:val="•"/>
      <w:lvlJc w:val="left"/>
      <w:pPr>
        <w:ind w:left="226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232A9D4">
      <w:start w:val="1"/>
      <w:numFmt w:val="bullet"/>
      <w:lvlText w:val="o"/>
      <w:lvlJc w:val="left"/>
      <w:pPr>
        <w:ind w:left="29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BA88168">
      <w:start w:val="1"/>
      <w:numFmt w:val="bullet"/>
      <w:lvlText w:val="▪"/>
      <w:lvlJc w:val="left"/>
      <w:pPr>
        <w:ind w:left="37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0A64FFC">
      <w:start w:val="1"/>
      <w:numFmt w:val="bullet"/>
      <w:lvlText w:val="•"/>
      <w:lvlJc w:val="left"/>
      <w:pPr>
        <w:ind w:left="44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B7CDEC6">
      <w:start w:val="1"/>
      <w:numFmt w:val="bullet"/>
      <w:lvlText w:val="o"/>
      <w:lvlJc w:val="left"/>
      <w:pPr>
        <w:ind w:left="51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15CA6328">
      <w:start w:val="1"/>
      <w:numFmt w:val="bullet"/>
      <w:lvlText w:val="▪"/>
      <w:lvlJc w:val="left"/>
      <w:pPr>
        <w:ind w:left="58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0852AC8"/>
    <w:multiLevelType w:val="hybridMultilevel"/>
    <w:tmpl w:val="DA8CC982"/>
    <w:lvl w:ilvl="0" w:tplc="0CBAA1FA">
      <w:start w:val="1"/>
      <w:numFmt w:val="bullet"/>
      <w:lvlText w:val="–"/>
      <w:lvlJc w:val="left"/>
      <w:pPr>
        <w:ind w:left="8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5AB240">
      <w:start w:val="1"/>
      <w:numFmt w:val="bullet"/>
      <w:lvlText w:val="o"/>
      <w:lvlJc w:val="left"/>
      <w:pPr>
        <w:ind w:left="14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940DC4">
      <w:start w:val="1"/>
      <w:numFmt w:val="bullet"/>
      <w:lvlText w:val="▪"/>
      <w:lvlJc w:val="left"/>
      <w:pPr>
        <w:ind w:left="21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4FC7C88">
      <w:start w:val="1"/>
      <w:numFmt w:val="bullet"/>
      <w:lvlText w:val="•"/>
      <w:lvlJc w:val="left"/>
      <w:pPr>
        <w:ind w:left="2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6245D4">
      <w:start w:val="1"/>
      <w:numFmt w:val="bullet"/>
      <w:lvlText w:val="o"/>
      <w:lvlJc w:val="left"/>
      <w:pPr>
        <w:ind w:left="3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3A7312">
      <w:start w:val="1"/>
      <w:numFmt w:val="bullet"/>
      <w:lvlText w:val="▪"/>
      <w:lvlJc w:val="left"/>
      <w:pPr>
        <w:ind w:left="43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8CB274">
      <w:start w:val="1"/>
      <w:numFmt w:val="bullet"/>
      <w:lvlText w:val="•"/>
      <w:lvlJc w:val="left"/>
      <w:pPr>
        <w:ind w:left="50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CC5E24">
      <w:start w:val="1"/>
      <w:numFmt w:val="bullet"/>
      <w:lvlText w:val="o"/>
      <w:lvlJc w:val="left"/>
      <w:pPr>
        <w:ind w:left="57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906F08">
      <w:start w:val="1"/>
      <w:numFmt w:val="bullet"/>
      <w:lvlText w:val="▪"/>
      <w:lvlJc w:val="left"/>
      <w:pPr>
        <w:ind w:left="64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6F1687A"/>
    <w:multiLevelType w:val="hybridMultilevel"/>
    <w:tmpl w:val="A9E68C72"/>
    <w:lvl w:ilvl="0" w:tplc="0D42E0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3472C5"/>
    <w:multiLevelType w:val="hybridMultilevel"/>
    <w:tmpl w:val="78026392"/>
    <w:lvl w:ilvl="0" w:tplc="4ED49754">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F8003C">
      <w:start w:val="1"/>
      <w:numFmt w:val="decimal"/>
      <w:lvlRestart w:val="0"/>
      <w:lvlText w:val="%2."/>
      <w:lvlJc w:val="left"/>
      <w:pPr>
        <w:ind w:left="13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0AF72A">
      <w:start w:val="1"/>
      <w:numFmt w:val="lowerRoman"/>
      <w:lvlText w:val="%3"/>
      <w:lvlJc w:val="left"/>
      <w:pPr>
        <w:ind w:left="18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141368">
      <w:start w:val="1"/>
      <w:numFmt w:val="decimal"/>
      <w:lvlText w:val="%4"/>
      <w:lvlJc w:val="left"/>
      <w:pPr>
        <w:ind w:left="25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A24836">
      <w:start w:val="1"/>
      <w:numFmt w:val="lowerLetter"/>
      <w:lvlText w:val="%5"/>
      <w:lvlJc w:val="left"/>
      <w:pPr>
        <w:ind w:left="33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CCD440">
      <w:start w:val="1"/>
      <w:numFmt w:val="lowerRoman"/>
      <w:lvlText w:val="%6"/>
      <w:lvlJc w:val="left"/>
      <w:pPr>
        <w:ind w:left="40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0A8232">
      <w:start w:val="1"/>
      <w:numFmt w:val="decimal"/>
      <w:lvlText w:val="%7"/>
      <w:lvlJc w:val="left"/>
      <w:pPr>
        <w:ind w:left="47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460BDB6">
      <w:start w:val="1"/>
      <w:numFmt w:val="lowerLetter"/>
      <w:lvlText w:val="%8"/>
      <w:lvlJc w:val="left"/>
      <w:pPr>
        <w:ind w:left="54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E025606">
      <w:start w:val="1"/>
      <w:numFmt w:val="lowerRoman"/>
      <w:lvlText w:val="%9"/>
      <w:lvlJc w:val="left"/>
      <w:pPr>
        <w:ind w:left="61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8E203D1"/>
    <w:multiLevelType w:val="hybridMultilevel"/>
    <w:tmpl w:val="4E1CDB10"/>
    <w:lvl w:ilvl="0" w:tplc="A9AA4C00">
      <w:start w:val="1"/>
      <w:numFmt w:val="decimal"/>
      <w:lvlText w:val="%1."/>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7C2ECF4">
      <w:start w:val="1"/>
      <w:numFmt w:val="lowerLetter"/>
      <w:lvlText w:val="%2"/>
      <w:lvlJc w:val="left"/>
      <w:pPr>
        <w:ind w:left="1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324DC0">
      <w:start w:val="1"/>
      <w:numFmt w:val="lowerRoman"/>
      <w:lvlText w:val="%3"/>
      <w:lvlJc w:val="left"/>
      <w:pPr>
        <w:ind w:left="18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40B8C8">
      <w:start w:val="1"/>
      <w:numFmt w:val="decimal"/>
      <w:lvlText w:val="%4"/>
      <w:lvlJc w:val="left"/>
      <w:pPr>
        <w:ind w:left="26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142A0C2">
      <w:start w:val="1"/>
      <w:numFmt w:val="lowerLetter"/>
      <w:lvlText w:val="%5"/>
      <w:lvlJc w:val="left"/>
      <w:pPr>
        <w:ind w:left="33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CC3FFC">
      <w:start w:val="1"/>
      <w:numFmt w:val="lowerRoman"/>
      <w:lvlText w:val="%6"/>
      <w:lvlJc w:val="left"/>
      <w:pPr>
        <w:ind w:left="40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2AA8FC">
      <w:start w:val="1"/>
      <w:numFmt w:val="decimal"/>
      <w:lvlText w:val="%7"/>
      <w:lvlJc w:val="left"/>
      <w:pPr>
        <w:ind w:left="47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92753A">
      <w:start w:val="1"/>
      <w:numFmt w:val="lowerLetter"/>
      <w:lvlText w:val="%8"/>
      <w:lvlJc w:val="left"/>
      <w:pPr>
        <w:ind w:left="54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BD8C8BA">
      <w:start w:val="1"/>
      <w:numFmt w:val="lowerRoman"/>
      <w:lvlText w:val="%9"/>
      <w:lvlJc w:val="left"/>
      <w:pPr>
        <w:ind w:left="62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9FE7A6C"/>
    <w:multiLevelType w:val="hybridMultilevel"/>
    <w:tmpl w:val="B4CA27E2"/>
    <w:lvl w:ilvl="0" w:tplc="0419000F">
      <w:start w:val="1"/>
      <w:numFmt w:val="decimal"/>
      <w:lvlText w:val="%1."/>
      <w:lvlJc w:val="left"/>
      <w:pPr>
        <w:ind w:left="896"/>
      </w:pPr>
      <w:rPr>
        <w:b w:val="0"/>
        <w:i w:val="0"/>
        <w:strike w:val="0"/>
        <w:dstrike w:val="0"/>
        <w:color w:val="000000"/>
        <w:sz w:val="28"/>
        <w:szCs w:val="28"/>
        <w:u w:val="none" w:color="000000"/>
        <w:bdr w:val="none" w:sz="0" w:space="0" w:color="auto"/>
        <w:shd w:val="clear" w:color="auto" w:fill="auto"/>
        <w:vertAlign w:val="baseline"/>
      </w:rPr>
    </w:lvl>
    <w:lvl w:ilvl="1" w:tplc="1AD0127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908477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C42C74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69C0B3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ACEDAA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744BE0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B68786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B4416C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B422392"/>
    <w:multiLevelType w:val="hybridMultilevel"/>
    <w:tmpl w:val="8FA42346"/>
    <w:lvl w:ilvl="0" w:tplc="8CE2257C">
      <w:start w:val="1"/>
      <w:numFmt w:val="decimal"/>
      <w:lvlText w:val="%1."/>
      <w:lvlJc w:val="left"/>
      <w:pPr>
        <w:ind w:left="176"/>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8602807A">
      <w:start w:val="1"/>
      <w:numFmt w:val="lowerLetter"/>
      <w:lvlText w:val="%2"/>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38D4984A">
      <w:start w:val="1"/>
      <w:numFmt w:val="lowerRoman"/>
      <w:lvlText w:val="%3"/>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BFBAD504">
      <w:start w:val="1"/>
      <w:numFmt w:val="decimal"/>
      <w:lvlText w:val="%4"/>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B8DAFEE2">
      <w:start w:val="1"/>
      <w:numFmt w:val="lowerLetter"/>
      <w:lvlText w:val="%5"/>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AD4CA6BE">
      <w:start w:val="1"/>
      <w:numFmt w:val="lowerRoman"/>
      <w:lvlText w:val="%6"/>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5D82DF44">
      <w:start w:val="1"/>
      <w:numFmt w:val="decimal"/>
      <w:lvlText w:val="%7"/>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D25CA1D8">
      <w:start w:val="1"/>
      <w:numFmt w:val="lowerLetter"/>
      <w:lvlText w:val="%8"/>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5EB83BAE">
      <w:start w:val="1"/>
      <w:numFmt w:val="lowerRoman"/>
      <w:lvlText w:val="%9"/>
      <w:lvlJc w:val="left"/>
      <w:pPr>
        <w:ind w:left="68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3F4F7F72"/>
    <w:multiLevelType w:val="hybridMultilevel"/>
    <w:tmpl w:val="6C345EBC"/>
    <w:lvl w:ilvl="0" w:tplc="04190011">
      <w:start w:val="1"/>
      <w:numFmt w:val="decimal"/>
      <w:lvlText w:val="%1)"/>
      <w:lvlJc w:val="left"/>
      <w:pPr>
        <w:ind w:left="881"/>
      </w:pPr>
      <w:rPr>
        <w:b w:val="0"/>
        <w:i w:val="0"/>
        <w:strike w:val="0"/>
        <w:dstrike w:val="0"/>
        <w:color w:val="000000"/>
        <w:sz w:val="28"/>
        <w:szCs w:val="28"/>
        <w:u w:val="none" w:color="000000"/>
        <w:bdr w:val="none" w:sz="0" w:space="0" w:color="auto"/>
        <w:shd w:val="clear" w:color="auto" w:fill="auto"/>
        <w:vertAlign w:val="baseline"/>
      </w:rPr>
    </w:lvl>
    <w:lvl w:ilvl="1" w:tplc="8C6ED3B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40823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C06A6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0E84D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8C251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8647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B403A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FED3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F8F1763"/>
    <w:multiLevelType w:val="hybridMultilevel"/>
    <w:tmpl w:val="E890929E"/>
    <w:lvl w:ilvl="0" w:tplc="50C64256">
      <w:start w:val="2"/>
      <w:numFmt w:val="decimal"/>
      <w:lvlText w:val="%1."/>
      <w:lvlJc w:val="left"/>
      <w:pPr>
        <w:ind w:left="4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CF4083C">
      <w:start w:val="1"/>
      <w:numFmt w:val="lowerLetter"/>
      <w:lvlText w:val="%2"/>
      <w:lvlJc w:val="left"/>
      <w:pPr>
        <w:ind w:left="1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6E6EA8">
      <w:start w:val="1"/>
      <w:numFmt w:val="lowerRoman"/>
      <w:lvlText w:val="%3"/>
      <w:lvlJc w:val="left"/>
      <w:pPr>
        <w:ind w:left="2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E8420C">
      <w:start w:val="1"/>
      <w:numFmt w:val="decimal"/>
      <w:lvlText w:val="%4"/>
      <w:lvlJc w:val="left"/>
      <w:pPr>
        <w:ind w:left="2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66266E">
      <w:start w:val="1"/>
      <w:numFmt w:val="lowerLetter"/>
      <w:lvlText w:val="%5"/>
      <w:lvlJc w:val="left"/>
      <w:pPr>
        <w:ind w:left="35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78B014">
      <w:start w:val="1"/>
      <w:numFmt w:val="lowerRoman"/>
      <w:lvlText w:val="%6"/>
      <w:lvlJc w:val="left"/>
      <w:pPr>
        <w:ind w:left="42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D85B84">
      <w:start w:val="1"/>
      <w:numFmt w:val="decimal"/>
      <w:lvlText w:val="%7"/>
      <w:lvlJc w:val="left"/>
      <w:pPr>
        <w:ind w:left="4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480FDD2">
      <w:start w:val="1"/>
      <w:numFmt w:val="lowerLetter"/>
      <w:lvlText w:val="%8"/>
      <w:lvlJc w:val="left"/>
      <w:pPr>
        <w:ind w:left="5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10311C">
      <w:start w:val="1"/>
      <w:numFmt w:val="lowerRoman"/>
      <w:lvlText w:val="%9"/>
      <w:lvlJc w:val="left"/>
      <w:pPr>
        <w:ind w:left="64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1F87FE7"/>
    <w:multiLevelType w:val="hybridMultilevel"/>
    <w:tmpl w:val="164819BC"/>
    <w:lvl w:ilvl="0" w:tplc="0D42E08E">
      <w:start w:val="1"/>
      <w:numFmt w:val="bullet"/>
      <w:lvlText w:val="–"/>
      <w:lvlJc w:val="left"/>
      <w:pPr>
        <w:ind w:left="521"/>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22685B1A">
      <w:start w:val="1"/>
      <w:numFmt w:val="decimal"/>
      <w:lvlText w:val="%2."/>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FA372A">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404566">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D093FE">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0C17DE">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27A14">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18CCE4">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129FEC">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3C93E0C"/>
    <w:multiLevelType w:val="hybridMultilevel"/>
    <w:tmpl w:val="22AA1DEE"/>
    <w:lvl w:ilvl="0" w:tplc="0D42E08E">
      <w:start w:val="1"/>
      <w:numFmt w:val="bullet"/>
      <w:lvlText w:val="–"/>
      <w:lvlJc w:val="left"/>
      <w:pPr>
        <w:ind w:left="896"/>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6B4C9EC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45A4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96166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2A791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D27C4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28176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480E2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305E42">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45D25C32"/>
    <w:multiLevelType w:val="hybridMultilevel"/>
    <w:tmpl w:val="5E8EDA68"/>
    <w:lvl w:ilvl="0" w:tplc="70224526">
      <w:start w:val="1"/>
      <w:numFmt w:val="bullet"/>
      <w:lvlText w:val=""/>
      <w:lvlJc w:val="left"/>
      <w:pPr>
        <w:ind w:left="89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1AD01274">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9084772">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C42C74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69C0B3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ACEDAA8">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744BE0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B68786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B4416C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5EA5D2F"/>
    <w:multiLevelType w:val="hybridMultilevel"/>
    <w:tmpl w:val="397471BC"/>
    <w:lvl w:ilvl="0" w:tplc="A112E202">
      <w:start w:val="1"/>
      <w:numFmt w:val="bullet"/>
      <w:lvlText w:val="–"/>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7D4423C">
      <w:start w:val="1"/>
      <w:numFmt w:val="bullet"/>
      <w:lvlText w:val="o"/>
      <w:lvlJc w:val="left"/>
      <w:pPr>
        <w:ind w:left="16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622D72">
      <w:start w:val="1"/>
      <w:numFmt w:val="bullet"/>
      <w:lvlText w:val="▪"/>
      <w:lvlJc w:val="left"/>
      <w:pPr>
        <w:ind w:left="23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EA0412A">
      <w:start w:val="1"/>
      <w:numFmt w:val="bullet"/>
      <w:lvlText w:val="•"/>
      <w:lvlJc w:val="left"/>
      <w:pPr>
        <w:ind w:left="30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F8E362">
      <w:start w:val="1"/>
      <w:numFmt w:val="bullet"/>
      <w:lvlText w:val="o"/>
      <w:lvlJc w:val="left"/>
      <w:pPr>
        <w:ind w:left="3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7AAD4E">
      <w:start w:val="1"/>
      <w:numFmt w:val="bullet"/>
      <w:lvlText w:val="▪"/>
      <w:lvlJc w:val="left"/>
      <w:pPr>
        <w:ind w:left="4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2A805C">
      <w:start w:val="1"/>
      <w:numFmt w:val="bullet"/>
      <w:lvlText w:val="•"/>
      <w:lvlJc w:val="left"/>
      <w:pPr>
        <w:ind w:left="5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1AB1D2">
      <w:start w:val="1"/>
      <w:numFmt w:val="bullet"/>
      <w:lvlText w:val="o"/>
      <w:lvlJc w:val="left"/>
      <w:pPr>
        <w:ind w:left="5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F0132C">
      <w:start w:val="1"/>
      <w:numFmt w:val="bullet"/>
      <w:lvlText w:val="▪"/>
      <w:lvlJc w:val="left"/>
      <w:pPr>
        <w:ind w:left="6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4B8D1D25"/>
    <w:multiLevelType w:val="hybridMultilevel"/>
    <w:tmpl w:val="10C6EEEC"/>
    <w:lvl w:ilvl="0" w:tplc="04190011">
      <w:start w:val="1"/>
      <w:numFmt w:val="decimal"/>
      <w:lvlText w:val="%1)"/>
      <w:lvlJc w:val="left"/>
      <w:pPr>
        <w:ind w:left="896"/>
      </w:pPr>
      <w:rPr>
        <w:b w:val="0"/>
        <w:i w:val="0"/>
        <w:strike w:val="0"/>
        <w:dstrike w:val="0"/>
        <w:color w:val="000000"/>
        <w:sz w:val="28"/>
        <w:szCs w:val="28"/>
        <w:u w:val="none" w:color="000000"/>
        <w:bdr w:val="none" w:sz="0" w:space="0" w:color="auto"/>
        <w:shd w:val="clear" w:color="auto" w:fill="auto"/>
        <w:vertAlign w:val="baseline"/>
      </w:rPr>
    </w:lvl>
    <w:lvl w:ilvl="1" w:tplc="F41C619C">
      <w:start w:val="1"/>
      <w:numFmt w:val="lowerLetter"/>
      <w:lvlText w:val="%2"/>
      <w:lvlJc w:val="left"/>
      <w:pPr>
        <w:ind w:left="1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084724">
      <w:start w:val="1"/>
      <w:numFmt w:val="lowerRoman"/>
      <w:lvlText w:val="%3"/>
      <w:lvlJc w:val="left"/>
      <w:pPr>
        <w:ind w:left="2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607A5A">
      <w:start w:val="1"/>
      <w:numFmt w:val="decimal"/>
      <w:lvlText w:val="%4"/>
      <w:lvlJc w:val="left"/>
      <w:pPr>
        <w:ind w:left="3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7CEFE0">
      <w:start w:val="1"/>
      <w:numFmt w:val="lowerLetter"/>
      <w:lvlText w:val="%5"/>
      <w:lvlJc w:val="left"/>
      <w:pPr>
        <w:ind w:left="3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1AC9F2">
      <w:start w:val="1"/>
      <w:numFmt w:val="lowerRoman"/>
      <w:lvlText w:val="%6"/>
      <w:lvlJc w:val="left"/>
      <w:pPr>
        <w:ind w:left="46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9A47C4">
      <w:start w:val="1"/>
      <w:numFmt w:val="decimal"/>
      <w:lvlText w:val="%7"/>
      <w:lvlJc w:val="left"/>
      <w:pPr>
        <w:ind w:left="53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761A4C">
      <w:start w:val="1"/>
      <w:numFmt w:val="lowerLetter"/>
      <w:lvlText w:val="%8"/>
      <w:lvlJc w:val="left"/>
      <w:pPr>
        <w:ind w:left="60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842F9A">
      <w:start w:val="1"/>
      <w:numFmt w:val="lowerRoman"/>
      <w:lvlText w:val="%9"/>
      <w:lvlJc w:val="left"/>
      <w:pPr>
        <w:ind w:left="6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CC01766"/>
    <w:multiLevelType w:val="hybridMultilevel"/>
    <w:tmpl w:val="9328C8DA"/>
    <w:lvl w:ilvl="0" w:tplc="024A2050">
      <w:start w:val="1"/>
      <w:numFmt w:val="bullet"/>
      <w:lvlText w:val="-"/>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07387350">
      <w:start w:val="1"/>
      <w:numFmt w:val="bullet"/>
      <w:lvlText w:val="o"/>
      <w:lvlJc w:val="left"/>
      <w:pPr>
        <w:ind w:left="11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1E8C6C3A">
      <w:start w:val="1"/>
      <w:numFmt w:val="bullet"/>
      <w:lvlText w:val="▪"/>
      <w:lvlJc w:val="left"/>
      <w:pPr>
        <w:ind w:left="19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0405882">
      <w:start w:val="1"/>
      <w:numFmt w:val="bullet"/>
      <w:lvlText w:val="•"/>
      <w:lvlJc w:val="left"/>
      <w:pPr>
        <w:ind w:left="26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0446374A">
      <w:start w:val="1"/>
      <w:numFmt w:val="bullet"/>
      <w:lvlText w:val="o"/>
      <w:lvlJc w:val="left"/>
      <w:pPr>
        <w:ind w:left="33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909E9508">
      <w:start w:val="1"/>
      <w:numFmt w:val="bullet"/>
      <w:lvlText w:val="▪"/>
      <w:lvlJc w:val="left"/>
      <w:pPr>
        <w:ind w:left="406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BE30C2F4">
      <w:start w:val="1"/>
      <w:numFmt w:val="bullet"/>
      <w:lvlText w:val="•"/>
      <w:lvlJc w:val="left"/>
      <w:pPr>
        <w:ind w:left="478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ABA6B410">
      <w:start w:val="1"/>
      <w:numFmt w:val="bullet"/>
      <w:lvlText w:val="o"/>
      <w:lvlJc w:val="left"/>
      <w:pPr>
        <w:ind w:left="550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7C16FFE4">
      <w:start w:val="1"/>
      <w:numFmt w:val="bullet"/>
      <w:lvlText w:val="▪"/>
      <w:lvlJc w:val="left"/>
      <w:pPr>
        <w:ind w:left="622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D0B52F9"/>
    <w:multiLevelType w:val="hybridMultilevel"/>
    <w:tmpl w:val="C4962964"/>
    <w:lvl w:ilvl="0" w:tplc="4000D2F4">
      <w:start w:val="1"/>
      <w:numFmt w:val="decimal"/>
      <w:lvlText w:val="%1."/>
      <w:lvlJc w:val="left"/>
      <w:pPr>
        <w:ind w:left="8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4C9EC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45A4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96166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2A791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D27C4E">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28176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7480E2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305E42">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4D185434"/>
    <w:multiLevelType w:val="multilevel"/>
    <w:tmpl w:val="2FE486C0"/>
    <w:lvl w:ilvl="0">
      <w:start w:val="1"/>
      <w:numFmt w:val="decimal"/>
      <w:lvlText w:val="%1."/>
      <w:lvlJc w:val="left"/>
      <w:pPr>
        <w:ind w:left="8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D362349"/>
    <w:multiLevelType w:val="hybridMultilevel"/>
    <w:tmpl w:val="C78E4176"/>
    <w:lvl w:ilvl="0" w:tplc="9BA6BB9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900DD6">
      <w:start w:val="1"/>
      <w:numFmt w:val="bullet"/>
      <w:lvlText w:val="o"/>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C64476">
      <w:start w:val="1"/>
      <w:numFmt w:val="bullet"/>
      <w:lvlText w:val="▪"/>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7A9854">
      <w:start w:val="1"/>
      <w:numFmt w:val="bullet"/>
      <w:lvlText w:val="•"/>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8A5148">
      <w:start w:val="1"/>
      <w:numFmt w:val="bullet"/>
      <w:lvlText w:val="o"/>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00C2F0">
      <w:start w:val="1"/>
      <w:numFmt w:val="bullet"/>
      <w:lvlText w:val="▪"/>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286D50">
      <w:start w:val="1"/>
      <w:numFmt w:val="bullet"/>
      <w:lvlText w:val="•"/>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4AE7AC">
      <w:start w:val="1"/>
      <w:numFmt w:val="bullet"/>
      <w:lvlText w:val="o"/>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96ABDC">
      <w:start w:val="1"/>
      <w:numFmt w:val="bullet"/>
      <w:lvlText w:val="▪"/>
      <w:lvlJc w:val="left"/>
      <w:pPr>
        <w:ind w:left="6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4A8604A"/>
    <w:multiLevelType w:val="hybridMultilevel"/>
    <w:tmpl w:val="FA4E38E8"/>
    <w:lvl w:ilvl="0" w:tplc="66ECC884">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7CF4927"/>
    <w:multiLevelType w:val="hybridMultilevel"/>
    <w:tmpl w:val="38905D4C"/>
    <w:lvl w:ilvl="0" w:tplc="9488AB50">
      <w:start w:val="1"/>
      <w:numFmt w:val="bullet"/>
      <w:lvlText w:val="-"/>
      <w:lvlJc w:val="left"/>
      <w:pPr>
        <w:ind w:left="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64041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068A0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408FE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5435E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FC7AB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088A7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64FB3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4E29E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683218E4"/>
    <w:multiLevelType w:val="hybridMultilevel"/>
    <w:tmpl w:val="3B024E2C"/>
    <w:lvl w:ilvl="0" w:tplc="54384F92">
      <w:start w:val="1"/>
      <w:numFmt w:val="bullet"/>
      <w:lvlText w:val="-"/>
      <w:lvlJc w:val="left"/>
      <w:pPr>
        <w:ind w:left="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685B1A">
      <w:start w:val="1"/>
      <w:numFmt w:val="decimal"/>
      <w:lvlText w:val="%2."/>
      <w:lvlJc w:val="left"/>
      <w:pPr>
        <w:ind w:left="1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FA372A">
      <w:start w:val="1"/>
      <w:numFmt w:val="lowerRoman"/>
      <w:lvlText w:val="%3"/>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404566">
      <w:start w:val="1"/>
      <w:numFmt w:val="decimal"/>
      <w:lvlText w:val="%4"/>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D093FE">
      <w:start w:val="1"/>
      <w:numFmt w:val="lowerLetter"/>
      <w:lvlText w:val="%5"/>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F0C17DE">
      <w:start w:val="1"/>
      <w:numFmt w:val="lowerRoman"/>
      <w:lvlText w:val="%6"/>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E27A14">
      <w:start w:val="1"/>
      <w:numFmt w:val="decimal"/>
      <w:lvlText w:val="%7"/>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18CCE4">
      <w:start w:val="1"/>
      <w:numFmt w:val="lowerLetter"/>
      <w:lvlText w:val="%8"/>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129FEC">
      <w:start w:val="1"/>
      <w:numFmt w:val="lowerRoman"/>
      <w:lvlText w:val="%9"/>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73113142"/>
    <w:multiLevelType w:val="hybridMultilevel"/>
    <w:tmpl w:val="DDFEEC36"/>
    <w:lvl w:ilvl="0" w:tplc="630AF79E">
      <w:start w:val="1"/>
      <w:numFmt w:val="bullet"/>
      <w:lvlText w:val="•"/>
      <w:lvlJc w:val="left"/>
      <w:pPr>
        <w:ind w:left="89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4BC53B6">
      <w:start w:val="1"/>
      <w:numFmt w:val="bullet"/>
      <w:lvlText w:val="o"/>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D16E7F0">
      <w:start w:val="1"/>
      <w:numFmt w:val="bullet"/>
      <w:lvlText w:val="▪"/>
      <w:lvlJc w:val="left"/>
      <w:pPr>
        <w:ind w:left="25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2EA7E5E">
      <w:start w:val="1"/>
      <w:numFmt w:val="bullet"/>
      <w:lvlText w:val="•"/>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5306876">
      <w:start w:val="1"/>
      <w:numFmt w:val="bullet"/>
      <w:lvlText w:val="o"/>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866AB5E">
      <w:start w:val="1"/>
      <w:numFmt w:val="bullet"/>
      <w:lvlText w:val="▪"/>
      <w:lvlJc w:val="left"/>
      <w:pPr>
        <w:ind w:left="46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1F209E4">
      <w:start w:val="1"/>
      <w:numFmt w:val="bullet"/>
      <w:lvlText w:val="•"/>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20A40EC">
      <w:start w:val="1"/>
      <w:numFmt w:val="bullet"/>
      <w:lvlText w:val="o"/>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ACE786E">
      <w:start w:val="1"/>
      <w:numFmt w:val="bullet"/>
      <w:lvlText w:val="▪"/>
      <w:lvlJc w:val="left"/>
      <w:pPr>
        <w:ind w:left="68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7729356F"/>
    <w:multiLevelType w:val="hybridMultilevel"/>
    <w:tmpl w:val="3E9A1754"/>
    <w:lvl w:ilvl="0" w:tplc="553EBFF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E0D6E6">
      <w:start w:val="1"/>
      <w:numFmt w:val="bullet"/>
      <w:lvlText w:val="o"/>
      <w:lvlJc w:val="left"/>
      <w:pPr>
        <w:ind w:left="1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7262A4">
      <w:start w:val="1"/>
      <w:numFmt w:val="bullet"/>
      <w:lvlText w:val="▪"/>
      <w:lvlJc w:val="left"/>
      <w:pPr>
        <w:ind w:left="1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FEB84A">
      <w:start w:val="1"/>
      <w:numFmt w:val="bullet"/>
      <w:lvlText w:val="•"/>
      <w:lvlJc w:val="left"/>
      <w:pPr>
        <w:ind w:left="2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2A344E">
      <w:start w:val="1"/>
      <w:numFmt w:val="bullet"/>
      <w:lvlText w:val="o"/>
      <w:lvlJc w:val="left"/>
      <w:pPr>
        <w:ind w:left="3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0255BC">
      <w:start w:val="1"/>
      <w:numFmt w:val="bullet"/>
      <w:lvlText w:val="▪"/>
      <w:lvlJc w:val="left"/>
      <w:pPr>
        <w:ind w:left="4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32003E">
      <w:start w:val="1"/>
      <w:numFmt w:val="bullet"/>
      <w:lvlText w:val="•"/>
      <w:lvlJc w:val="left"/>
      <w:pPr>
        <w:ind w:left="4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ECA0F6">
      <w:start w:val="1"/>
      <w:numFmt w:val="bullet"/>
      <w:lvlText w:val="o"/>
      <w:lvlJc w:val="left"/>
      <w:pPr>
        <w:ind w:left="5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D80E4C">
      <w:start w:val="1"/>
      <w:numFmt w:val="bullet"/>
      <w:lvlText w:val="▪"/>
      <w:lvlJc w:val="left"/>
      <w:pPr>
        <w:ind w:left="6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7C20C6B"/>
    <w:multiLevelType w:val="hybridMultilevel"/>
    <w:tmpl w:val="0D18BC50"/>
    <w:lvl w:ilvl="0" w:tplc="70A28710">
      <w:start w:val="1"/>
      <w:numFmt w:val="russianLower"/>
      <w:lvlText w:val="%1)"/>
      <w:lvlJc w:val="left"/>
      <w:pPr>
        <w:ind w:left="896"/>
      </w:pPr>
      <w:rPr>
        <w:rFonts w:hint="default"/>
        <w:b w:val="0"/>
        <w:i w:val="0"/>
        <w:strike w:val="0"/>
        <w:dstrike w:val="0"/>
        <w:color w:val="000000"/>
        <w:sz w:val="28"/>
        <w:szCs w:val="28"/>
        <w:u w:val="none" w:color="000000"/>
        <w:bdr w:val="none" w:sz="0" w:space="0" w:color="auto"/>
        <w:shd w:val="clear" w:color="auto" w:fill="auto"/>
        <w:vertAlign w:val="baseline"/>
      </w:rPr>
    </w:lvl>
    <w:lvl w:ilvl="1" w:tplc="62E203C2">
      <w:start w:val="1"/>
      <w:numFmt w:val="bullet"/>
      <w:lvlText w:val="–"/>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FC4C3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4E370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067FB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1EAD7C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A82E2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DEED46">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C86E5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7A5A2823"/>
    <w:multiLevelType w:val="hybridMultilevel"/>
    <w:tmpl w:val="24A673C8"/>
    <w:lvl w:ilvl="0" w:tplc="4B40472A">
      <w:start w:val="1"/>
      <w:numFmt w:val="bullet"/>
      <w:lvlText w:val="–"/>
      <w:lvlJc w:val="left"/>
      <w:pPr>
        <w:ind w:left="1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0A609D2">
      <w:start w:val="1"/>
      <w:numFmt w:val="bullet"/>
      <w:lvlText w:val="o"/>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180CFC">
      <w:start w:val="1"/>
      <w:numFmt w:val="bullet"/>
      <w:lvlText w:val="▪"/>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9037E2">
      <w:start w:val="1"/>
      <w:numFmt w:val="bullet"/>
      <w:lvlText w:val="•"/>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16EC6DC">
      <w:start w:val="1"/>
      <w:numFmt w:val="bullet"/>
      <w:lvlText w:val="o"/>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EE82946">
      <w:start w:val="1"/>
      <w:numFmt w:val="bullet"/>
      <w:lvlText w:val="▪"/>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F68690">
      <w:start w:val="1"/>
      <w:numFmt w:val="bullet"/>
      <w:lvlText w:val="•"/>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9520618">
      <w:start w:val="1"/>
      <w:numFmt w:val="bullet"/>
      <w:lvlText w:val="o"/>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C0F312">
      <w:start w:val="1"/>
      <w:numFmt w:val="bullet"/>
      <w:lvlText w:val="▪"/>
      <w:lvlJc w:val="left"/>
      <w:pPr>
        <w:ind w:left="70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7B2471F9"/>
    <w:multiLevelType w:val="hybridMultilevel"/>
    <w:tmpl w:val="81AAE356"/>
    <w:lvl w:ilvl="0" w:tplc="F904A1D6">
      <w:start w:val="1"/>
      <w:numFmt w:val="decimal"/>
      <w:lvlText w:val="%1."/>
      <w:lvlJc w:val="left"/>
      <w:pPr>
        <w:ind w:left="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51AB7C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87C8B1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02F30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A88AC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5E680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7A27EC">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C26686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C820F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C7D1AA1"/>
    <w:multiLevelType w:val="hybridMultilevel"/>
    <w:tmpl w:val="6F00ABDA"/>
    <w:lvl w:ilvl="0" w:tplc="0D42E08E">
      <w:start w:val="1"/>
      <w:numFmt w:val="bullet"/>
      <w:lvlText w:val="–"/>
      <w:lvlJc w:val="left"/>
      <w:pPr>
        <w:ind w:left="896"/>
      </w:pPr>
      <w:rPr>
        <w:rFonts w:ascii="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F4BC53B6">
      <w:start w:val="1"/>
      <w:numFmt w:val="bullet"/>
      <w:lvlText w:val="o"/>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D16E7F0">
      <w:start w:val="1"/>
      <w:numFmt w:val="bullet"/>
      <w:lvlText w:val="▪"/>
      <w:lvlJc w:val="left"/>
      <w:pPr>
        <w:ind w:left="25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2EA7E5E">
      <w:start w:val="1"/>
      <w:numFmt w:val="bullet"/>
      <w:lvlText w:val="•"/>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5306876">
      <w:start w:val="1"/>
      <w:numFmt w:val="bullet"/>
      <w:lvlText w:val="o"/>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866AB5E">
      <w:start w:val="1"/>
      <w:numFmt w:val="bullet"/>
      <w:lvlText w:val="▪"/>
      <w:lvlJc w:val="left"/>
      <w:pPr>
        <w:ind w:left="46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1F209E4">
      <w:start w:val="1"/>
      <w:numFmt w:val="bullet"/>
      <w:lvlText w:val="•"/>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E20A40EC">
      <w:start w:val="1"/>
      <w:numFmt w:val="bullet"/>
      <w:lvlText w:val="o"/>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ACE786E">
      <w:start w:val="1"/>
      <w:numFmt w:val="bullet"/>
      <w:lvlText w:val="▪"/>
      <w:lvlJc w:val="left"/>
      <w:pPr>
        <w:ind w:left="68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D306E5E"/>
    <w:multiLevelType w:val="hybridMultilevel"/>
    <w:tmpl w:val="CF5CA464"/>
    <w:lvl w:ilvl="0" w:tplc="04190011">
      <w:start w:val="1"/>
      <w:numFmt w:val="decimal"/>
      <w:lvlText w:val="%1)"/>
      <w:lvlJc w:val="left"/>
      <w:pPr>
        <w:ind w:left="1617"/>
      </w:pPr>
      <w:rPr>
        <w:b w:val="0"/>
        <w:i w:val="0"/>
        <w:strike w:val="0"/>
        <w:dstrike w:val="0"/>
        <w:color w:val="000000"/>
        <w:sz w:val="28"/>
        <w:szCs w:val="28"/>
        <w:u w:val="none" w:color="000000"/>
        <w:bdr w:val="none" w:sz="0" w:space="0" w:color="auto"/>
        <w:shd w:val="clear" w:color="auto" w:fill="auto"/>
        <w:vertAlign w:val="baseline"/>
      </w:rPr>
    </w:lvl>
    <w:lvl w:ilvl="1" w:tplc="20AEFC84">
      <w:start w:val="1"/>
      <w:numFmt w:val="lowerLetter"/>
      <w:lvlText w:val="%2"/>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924AB4">
      <w:start w:val="1"/>
      <w:numFmt w:val="lowerRoman"/>
      <w:lvlText w:val="%3"/>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1A449C">
      <w:start w:val="1"/>
      <w:numFmt w:val="decimal"/>
      <w:lvlText w:val="%4"/>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72A1BA">
      <w:start w:val="1"/>
      <w:numFmt w:val="lowerLetter"/>
      <w:lvlText w:val="%5"/>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4D89BF4">
      <w:start w:val="1"/>
      <w:numFmt w:val="lowerRoman"/>
      <w:lvlText w:val="%6"/>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3ACE0E">
      <w:start w:val="1"/>
      <w:numFmt w:val="decimal"/>
      <w:lvlText w:val="%7"/>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7ABF14">
      <w:start w:val="1"/>
      <w:numFmt w:val="lowerLetter"/>
      <w:lvlText w:val="%8"/>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40D548">
      <w:start w:val="1"/>
      <w:numFmt w:val="lowerRoman"/>
      <w:lvlText w:val="%9"/>
      <w:lvlJc w:val="left"/>
      <w:pPr>
        <w:ind w:left="7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7F7A3B3E"/>
    <w:multiLevelType w:val="hybridMultilevel"/>
    <w:tmpl w:val="FC340B6E"/>
    <w:lvl w:ilvl="0" w:tplc="D486CFCE">
      <w:start w:val="1"/>
      <w:numFmt w:val="bullet"/>
      <w:lvlText w:val="–"/>
      <w:lvlJc w:val="left"/>
      <w:pPr>
        <w:ind w:left="1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E54C98A">
      <w:start w:val="1"/>
      <w:numFmt w:val="bullet"/>
      <w:lvlText w:val="o"/>
      <w:lvlJc w:val="left"/>
      <w:pPr>
        <w:ind w:left="16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F3E7B08">
      <w:start w:val="1"/>
      <w:numFmt w:val="bullet"/>
      <w:lvlText w:val="▪"/>
      <w:lvlJc w:val="left"/>
      <w:pPr>
        <w:ind w:left="23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9C55DC">
      <w:start w:val="1"/>
      <w:numFmt w:val="bullet"/>
      <w:lvlText w:val="•"/>
      <w:lvlJc w:val="left"/>
      <w:pPr>
        <w:ind w:left="30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528810">
      <w:start w:val="1"/>
      <w:numFmt w:val="bullet"/>
      <w:lvlText w:val="o"/>
      <w:lvlJc w:val="left"/>
      <w:pPr>
        <w:ind w:left="3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6B8AC7A">
      <w:start w:val="1"/>
      <w:numFmt w:val="bullet"/>
      <w:lvlText w:val="▪"/>
      <w:lvlJc w:val="left"/>
      <w:pPr>
        <w:ind w:left="4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BA375C">
      <w:start w:val="1"/>
      <w:numFmt w:val="bullet"/>
      <w:lvlText w:val="•"/>
      <w:lvlJc w:val="left"/>
      <w:pPr>
        <w:ind w:left="5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642094">
      <w:start w:val="1"/>
      <w:numFmt w:val="bullet"/>
      <w:lvlText w:val="o"/>
      <w:lvlJc w:val="left"/>
      <w:pPr>
        <w:ind w:left="5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E6924A">
      <w:start w:val="1"/>
      <w:numFmt w:val="bullet"/>
      <w:lvlText w:val="▪"/>
      <w:lvlJc w:val="left"/>
      <w:pPr>
        <w:ind w:left="6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0"/>
  </w:num>
  <w:num w:numId="2">
    <w:abstractNumId w:val="18"/>
  </w:num>
  <w:num w:numId="3">
    <w:abstractNumId w:val="21"/>
  </w:num>
  <w:num w:numId="4">
    <w:abstractNumId w:val="11"/>
  </w:num>
  <w:num w:numId="5">
    <w:abstractNumId w:val="37"/>
  </w:num>
  <w:num w:numId="6">
    <w:abstractNumId w:val="30"/>
  </w:num>
  <w:num w:numId="7">
    <w:abstractNumId w:val="29"/>
  </w:num>
  <w:num w:numId="8">
    <w:abstractNumId w:val="0"/>
  </w:num>
  <w:num w:numId="9">
    <w:abstractNumId w:val="34"/>
  </w:num>
  <w:num w:numId="10">
    <w:abstractNumId w:val="22"/>
  </w:num>
  <w:num w:numId="11">
    <w:abstractNumId w:val="33"/>
  </w:num>
  <w:num w:numId="12">
    <w:abstractNumId w:val="38"/>
  </w:num>
  <w:num w:numId="13">
    <w:abstractNumId w:val="25"/>
  </w:num>
  <w:num w:numId="14">
    <w:abstractNumId w:val="17"/>
  </w:num>
  <w:num w:numId="15">
    <w:abstractNumId w:val="31"/>
  </w:num>
  <w:num w:numId="16">
    <w:abstractNumId w:val="16"/>
  </w:num>
  <w:num w:numId="17">
    <w:abstractNumId w:val="35"/>
  </w:num>
  <w:num w:numId="18">
    <w:abstractNumId w:val="14"/>
  </w:num>
  <w:num w:numId="19">
    <w:abstractNumId w:val="5"/>
  </w:num>
  <w:num w:numId="20">
    <w:abstractNumId w:val="13"/>
  </w:num>
  <w:num w:numId="21">
    <w:abstractNumId w:val="23"/>
  </w:num>
  <w:num w:numId="22">
    <w:abstractNumId w:val="26"/>
  </w:num>
  <w:num w:numId="23">
    <w:abstractNumId w:val="32"/>
  </w:num>
  <w:num w:numId="24">
    <w:abstractNumId w:val="27"/>
  </w:num>
  <w:num w:numId="25">
    <w:abstractNumId w:val="24"/>
  </w:num>
  <w:num w:numId="26">
    <w:abstractNumId w:val="8"/>
  </w:num>
  <w:num w:numId="27">
    <w:abstractNumId w:val="15"/>
  </w:num>
  <w:num w:numId="28">
    <w:abstractNumId w:val="28"/>
  </w:num>
  <w:num w:numId="29">
    <w:abstractNumId w:val="3"/>
  </w:num>
  <w:num w:numId="30">
    <w:abstractNumId w:val="7"/>
  </w:num>
  <w:num w:numId="31">
    <w:abstractNumId w:val="12"/>
  </w:num>
  <w:num w:numId="32">
    <w:abstractNumId w:val="19"/>
  </w:num>
  <w:num w:numId="33">
    <w:abstractNumId w:val="4"/>
  </w:num>
  <w:num w:numId="34">
    <w:abstractNumId w:val="20"/>
  </w:num>
  <w:num w:numId="35">
    <w:abstractNumId w:val="1"/>
  </w:num>
  <w:num w:numId="36">
    <w:abstractNumId w:val="6"/>
  </w:num>
  <w:num w:numId="37">
    <w:abstractNumId w:val="36"/>
  </w:num>
  <w:num w:numId="38">
    <w:abstractNumId w:val="9"/>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064"/>
    <w:rsid w:val="00006774"/>
    <w:rsid w:val="003F43DD"/>
    <w:rsid w:val="004221EA"/>
    <w:rsid w:val="00453846"/>
    <w:rsid w:val="005C2E8A"/>
    <w:rsid w:val="005F237A"/>
    <w:rsid w:val="005F60AF"/>
    <w:rsid w:val="005F7006"/>
    <w:rsid w:val="008A7064"/>
    <w:rsid w:val="00910330"/>
    <w:rsid w:val="00944AF1"/>
    <w:rsid w:val="00AC774C"/>
    <w:rsid w:val="00B97E56"/>
    <w:rsid w:val="00BF7EE1"/>
    <w:rsid w:val="00D57D9B"/>
    <w:rsid w:val="00E67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2E09"/>
  <w15:chartTrackingRefBased/>
  <w15:docId w15:val="{0B2C8D9E-D63B-4C19-9A36-C63E82706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next w:val="a"/>
    <w:link w:val="10"/>
    <w:uiPriority w:val="9"/>
    <w:unhideWhenUsed/>
    <w:qFormat/>
    <w:rsid w:val="008A7064"/>
    <w:pPr>
      <w:keepNext/>
      <w:keepLines/>
      <w:spacing w:after="3" w:line="270" w:lineRule="auto"/>
      <w:ind w:left="10" w:right="74"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8A7064"/>
    <w:pPr>
      <w:keepNext/>
      <w:keepLines/>
      <w:spacing w:after="3" w:line="270" w:lineRule="auto"/>
      <w:ind w:left="10" w:right="74" w:hanging="10"/>
      <w:jc w:val="center"/>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8A7064"/>
    <w:pPr>
      <w:keepNext/>
      <w:keepLines/>
      <w:spacing w:after="0" w:line="270" w:lineRule="auto"/>
      <w:ind w:left="10" w:right="74" w:hanging="10"/>
      <w:outlineLvl w:val="2"/>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7064"/>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8A7064"/>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8A7064"/>
    <w:rPr>
      <w:rFonts w:ascii="Times New Roman" w:eastAsia="Times New Roman" w:hAnsi="Times New Roman" w:cs="Times New Roman"/>
      <w:b/>
      <w:color w:val="000000"/>
      <w:sz w:val="28"/>
      <w:lang w:eastAsia="ru-RU"/>
    </w:rPr>
  </w:style>
  <w:style w:type="numbering" w:customStyle="1" w:styleId="11">
    <w:name w:val="Нет списка1"/>
    <w:next w:val="a2"/>
    <w:uiPriority w:val="99"/>
    <w:semiHidden/>
    <w:unhideWhenUsed/>
    <w:rsid w:val="008A7064"/>
  </w:style>
  <w:style w:type="table" w:customStyle="1" w:styleId="TableGrid">
    <w:name w:val="TableGrid"/>
    <w:rsid w:val="008A7064"/>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8A7064"/>
    <w:pPr>
      <w:spacing w:after="0" w:line="240" w:lineRule="auto"/>
      <w:ind w:left="10" w:right="61" w:hanging="10"/>
      <w:jc w:val="both"/>
    </w:pPr>
    <w:rPr>
      <w:rFonts w:ascii="Segoe UI" w:eastAsia="Times New Roman" w:hAnsi="Segoe UI" w:cs="Segoe UI"/>
      <w:color w:val="000000"/>
      <w:sz w:val="18"/>
      <w:szCs w:val="18"/>
      <w:lang w:eastAsia="ru-RU"/>
    </w:rPr>
  </w:style>
  <w:style w:type="character" w:customStyle="1" w:styleId="a4">
    <w:name w:val="Текст выноски Знак"/>
    <w:basedOn w:val="a0"/>
    <w:link w:val="a3"/>
    <w:uiPriority w:val="99"/>
    <w:semiHidden/>
    <w:rsid w:val="008A7064"/>
    <w:rPr>
      <w:rFonts w:ascii="Segoe UI" w:eastAsia="Times New Roman" w:hAnsi="Segoe UI" w:cs="Segoe UI"/>
      <w:color w:val="000000"/>
      <w:sz w:val="18"/>
      <w:szCs w:val="18"/>
      <w:lang w:eastAsia="ru-RU"/>
    </w:rPr>
  </w:style>
  <w:style w:type="paragraph" w:styleId="a5">
    <w:name w:val="List Paragraph"/>
    <w:basedOn w:val="a"/>
    <w:uiPriority w:val="34"/>
    <w:qFormat/>
    <w:rsid w:val="008A7064"/>
    <w:pPr>
      <w:widowControl w:val="0"/>
      <w:autoSpaceDE w:val="0"/>
      <w:autoSpaceDN w:val="0"/>
      <w:adjustRightInd w:val="0"/>
      <w:spacing w:after="0" w:line="240" w:lineRule="auto"/>
      <w:ind w:left="708"/>
    </w:pPr>
    <w:rPr>
      <w:rFonts w:ascii="Times New Roman" w:eastAsia="Times New Roman" w:hAnsi="Times New Roman" w:cs="Times New Roman"/>
      <w:sz w:val="20"/>
      <w:szCs w:val="20"/>
      <w:lang w:eastAsia="ru-RU"/>
    </w:rPr>
  </w:style>
  <w:style w:type="table" w:styleId="a6">
    <w:name w:val="Table Grid"/>
    <w:basedOn w:val="a1"/>
    <w:uiPriority w:val="39"/>
    <w:rsid w:val="008A706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aliases w:val="текст,Основной текст 1,Нумерованный список !!,Надин стиль"/>
    <w:basedOn w:val="a"/>
    <w:link w:val="a8"/>
    <w:rsid w:val="008A7064"/>
    <w:pPr>
      <w:suppressAutoHyphens/>
      <w:spacing w:after="0" w:line="240" w:lineRule="auto"/>
      <w:ind w:firstLine="851"/>
    </w:pPr>
    <w:rPr>
      <w:rFonts w:ascii="Times New Roman" w:eastAsia="Times New Roman" w:hAnsi="Times New Roman" w:cs="Times New Roman"/>
      <w:sz w:val="20"/>
      <w:szCs w:val="20"/>
      <w:lang w:val="x-none" w:eastAsia="ar-SA"/>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0"/>
    <w:link w:val="a7"/>
    <w:rsid w:val="008A7064"/>
    <w:rPr>
      <w:rFonts w:ascii="Times New Roman" w:eastAsia="Times New Roman" w:hAnsi="Times New Roman" w:cs="Times New Roman"/>
      <w:sz w:val="20"/>
      <w:szCs w:val="20"/>
      <w:lang w:val="x-none" w:eastAsia="ar-SA"/>
    </w:rPr>
  </w:style>
  <w:style w:type="paragraph" w:styleId="a9">
    <w:name w:val="header"/>
    <w:basedOn w:val="a"/>
    <w:link w:val="aa"/>
    <w:uiPriority w:val="99"/>
    <w:unhideWhenUsed/>
    <w:rsid w:val="008A7064"/>
    <w:pPr>
      <w:tabs>
        <w:tab w:val="center" w:pos="4677"/>
        <w:tab w:val="right" w:pos="9355"/>
      </w:tabs>
      <w:spacing w:after="0" w:line="240" w:lineRule="auto"/>
      <w:ind w:left="10" w:right="61" w:hanging="10"/>
      <w:jc w:val="both"/>
    </w:pPr>
    <w:rPr>
      <w:rFonts w:ascii="Times New Roman" w:eastAsia="Times New Roman" w:hAnsi="Times New Roman" w:cs="Times New Roman"/>
      <w:color w:val="000000"/>
      <w:sz w:val="28"/>
      <w:lang w:eastAsia="ru-RU"/>
    </w:rPr>
  </w:style>
  <w:style w:type="character" w:customStyle="1" w:styleId="aa">
    <w:name w:val="Верхний колонтитул Знак"/>
    <w:basedOn w:val="a0"/>
    <w:link w:val="a9"/>
    <w:uiPriority w:val="99"/>
    <w:rsid w:val="008A7064"/>
    <w:rPr>
      <w:rFonts w:ascii="Times New Roman" w:eastAsia="Times New Roman" w:hAnsi="Times New Roman" w:cs="Times New Roman"/>
      <w:color w:val="000000"/>
      <w:sz w:val="28"/>
      <w:lang w:eastAsia="ru-RU"/>
    </w:rPr>
  </w:style>
  <w:style w:type="paragraph" w:styleId="ab">
    <w:name w:val="Normal (Web)"/>
    <w:basedOn w:val="a"/>
    <w:uiPriority w:val="99"/>
    <w:rsid w:val="00AC77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AC77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ust-razvitie.narod.ru/Russian"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46</Pages>
  <Words>9593</Words>
  <Characters>54681</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inueco</Company>
  <LinksUpToDate>false</LinksUpToDate>
  <CharactersWithSpaces>64146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Федоровна Струнина</dc:creator>
  <cp:keywords/>
  <dc:description/>
  <cp:lastModifiedBy>Елена Геннадьевна Суркова</cp:lastModifiedBy>
  <cp:revision>9</cp:revision>
  <dcterms:created xsi:type="dcterms:W3CDTF">2018-10-24T10:02:00Z</dcterms:created>
  <dcterms:modified xsi:type="dcterms:W3CDTF">2024-02-15T10:26:00Z</dcterms:modified>
</cp:coreProperties>
</file>