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437" w:rsidRDefault="00B76437" w:rsidP="00B76437">
      <w:pPr>
        <w:pStyle w:val="1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ПРОМЕЖУТОЧНОЙ  АТТЕСТАЦИИ</w:t>
      </w:r>
      <w:r w:rsidR="00EF6E8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Понятие, предмет, метод и система гражданского права.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Источники гражданского права.</w:t>
      </w:r>
      <w:r w:rsidR="002C235F">
        <w:rPr>
          <w:rFonts w:ascii="Times New Roman" w:hAnsi="Times New Roman"/>
          <w:bCs/>
          <w:sz w:val="28"/>
          <w:szCs w:val="28"/>
        </w:rPr>
        <w:t xml:space="preserve"> 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Принципы гражданского права. Отграничение гражданского права от других отраслей.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Гражданские правоотношения, их виды.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Основания возникновения гражданских правоотношений. 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Осуществление и защита гражданских прав.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Понятие и содержание правоспособности и дееспособности граждан.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Виды дееспособности граждан.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Признание гражданина недееспособным и ограничено дееспособным.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Опека и попечительство.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Имя и место жительства гражданина. Акты гражданского состояния.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Признание безвестно отсутствующим и объявление гражданина умершим.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Понятие, признаки и правоспособность юридического лица.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Виды юридических лиц.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Возникновение юридических лиц.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Реорганизация и ликвидация юридических лиц.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Акционерные общества.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Общества с ограниченной ответственностью и общества с дополнительной ответственностью.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Хозяйственные товарищества (полные и коммандитные).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Унитарные предприятия.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Производственные и потребительские кооперативы.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Общественные организации и учреждения.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Фонды и объединения юридических лиц.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Филиалы и представительства.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Участие государства в гражданских правоотношениях.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Вещи  как объекты гражданских прав.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Ценные бумаги как объекты гражданских прав.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Нематериальные блага.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Понятие и виды сделок.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Недействительные сделки. Их виды.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Представительство.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Доверенность.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Понятие и виды сроков в гражданском праве.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Понятие исковой давности. Требования, на которые исковая давность не распространяется.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Приостановление, перерыв и восстановление исковой давности.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Понятие, формы и содержание права собственности.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Способы возникновения и прекращения права собственности.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Частная собственность.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Государственная и муниципальная собственность.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Общая собственность, ее виды.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Право собственности и другие вещные права на землю.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Право хозяйственного ведения и оперативного управления.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Зашита права собственности и других вещных прав.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Понятие и основания возникновения обязательств.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Стороны в обязательстве. Перемена лиц в обязательстве.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Срок, способ и место исполнения обязательств.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Солидарные, долевые и встречные обязательства.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Неустойка, задаток и удержание имущества.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Залог.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Поручительство и банковская гарантия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Изменение и прекращение обязательств.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Гражданско-правовая ответственность.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Понятие, содержание и форма гражданско-правового договора.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Виды договоров.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Заключение гражданско-правового договора.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Изменение и расторжение договора.</w:t>
      </w:r>
    </w:p>
    <w:p w:rsidR="00B76437" w:rsidRDefault="00B76437" w:rsidP="00B76437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договора купли-продажи. Субъекты и объекты купли-продажи. Форма договора.</w:t>
      </w:r>
    </w:p>
    <w:p w:rsidR="00B76437" w:rsidRDefault="00B76437" w:rsidP="00B76437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договора купли-продажи и момент перехода права собственности.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розничной купли-продажи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купли-продажи недвижимости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Понятие договора купли-продажи. Субъекты и объекты купли-продажи. Форма договора.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договора купли-продажи и момент перехода права собственности.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Особенности розничной купли-продажи.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Особенности купли-продажи недвижимости.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Особенности купли-продажи предприятий.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Договор контрактации.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Договор на энергоснабжение.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Понятие договора поставки и его существенные условия. Правомочия сторон при ненадлежащем исполнении договора.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Договор мены.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Договор дарения.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Общие положения договора аренды.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Лизинг.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Особенности аренды зданий, сооружений и предприятий.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Общие положения жилищного права.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Понятие и элементы договора найма жилого помещения.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Обязанности нанимателя и наймодателя по договору.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Изменение и прекращение договора найма жилого помещения. Порядок выселения граждан.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Понятие и предмет договора подряда. Основные условия договора.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Правомочия сторон при ненадлежащем исполнении договора подряда.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Правовые особенности договоров бытового подряда.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Правовые особенности договора строительного подряда. Система генерального подряда.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Договор перевозки грузов. Права и обязанности сторон по договору перевозки грузов.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Особенности правового регулирования перевозки пассажиров и багажа.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Транспортная экспедиция.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Понятие, виды, формы и значение страхования.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Договор страхования.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Виды договоров.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Заключение гражданско-правового договора.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Изменение и расторжение договора.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Зашита права собственности и других вещных прав.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Виды расчетных отношений и формы безналичных расчетов, их основные особенности.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Понятие и особенности договора банковского счета.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Понятие и содержание договора банковского вклада.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Договор займа.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Кредитный договор.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Особенности договора факторинга.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Понятие, элементы и содержание договора поручения.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Понятие, элементы и содержание договора комиссии.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Действие в чужом интересе без поручения.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Понятие, виды и содержание договора хранения.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отдельных видов хранения.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и элементы договора простого товарищества.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и ответственность по договору простого товарищества перед третьими лицами.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Понятие обязательств из причинения вреда. Общие условия ответственности за причинение вреда.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Ответственность гражданина или юридического лица за вред, причиненный его работником.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Ответственность за вред, причиненный государственными органами, органами местного самоуправления, а так же их должностными лицами.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Ответственность за вред, причиненный несовершеннолетними и недееспособными лицами.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Ответственность за вред, причиненный источником повышенной опасности.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Способы и порядок возмещения вреда. Регрессные требования. Учет вины потерпевшего и имущественного положения лица, причинившего вред.</w:t>
      </w:r>
    </w:p>
    <w:p w:rsidR="00B76437" w:rsidRDefault="00B76437" w:rsidP="00B7643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Ответственность за повреждение здоровья и смерть гражданина. Объем </w:t>
      </w:r>
    </w:p>
    <w:p w:rsidR="00B76437" w:rsidRDefault="00B76437" w:rsidP="00B76437">
      <w:pPr>
        <w:spacing w:line="360" w:lineRule="auto"/>
        <w:ind w:firstLine="435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и размер возмещения вреда.</w:t>
      </w:r>
    </w:p>
    <w:p w:rsidR="00B76437" w:rsidRDefault="00B76437" w:rsidP="00B76437">
      <w:pPr>
        <w:spacing w:line="360" w:lineRule="auto"/>
        <w:ind w:firstLine="435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111. </w:t>
      </w:r>
      <w:r>
        <w:rPr>
          <w:rFonts w:ascii="Times New Roman" w:hAnsi="Times New Roman"/>
          <w:sz w:val="28"/>
          <w:szCs w:val="28"/>
        </w:rPr>
        <w:t xml:space="preserve"> Компенсация морального вреда.</w:t>
      </w:r>
    </w:p>
    <w:p w:rsidR="00B76437" w:rsidRDefault="00B76437" w:rsidP="00B76437">
      <w:pPr>
        <w:spacing w:line="360" w:lineRule="auto"/>
        <w:ind w:firstLine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112.  Понятие и содержание обязательств из неосновательного обогащения.</w:t>
      </w:r>
    </w:p>
    <w:p w:rsidR="00B76437" w:rsidRDefault="00B76437" w:rsidP="00B76437">
      <w:pPr>
        <w:spacing w:line="360" w:lineRule="auto"/>
        <w:ind w:firstLine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113. Понятие, субъекты и объекты патентного права.</w:t>
      </w:r>
    </w:p>
    <w:p w:rsidR="00B76437" w:rsidRDefault="00B76437" w:rsidP="00B76437">
      <w:pPr>
        <w:spacing w:line="360" w:lineRule="auto"/>
        <w:ind w:firstLine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114. Оформление права на изобретение, промышленный образец и полезную модель.</w:t>
      </w:r>
    </w:p>
    <w:p w:rsidR="00B76437" w:rsidRDefault="00B76437" w:rsidP="00B76437">
      <w:pPr>
        <w:spacing w:line="360" w:lineRule="auto"/>
        <w:ind w:firstLine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115.  Понятие, субъекты авторского права. Смежные права.</w:t>
      </w:r>
    </w:p>
    <w:p w:rsidR="00B76437" w:rsidRDefault="00B76437" w:rsidP="00B76437">
      <w:pPr>
        <w:spacing w:line="360" w:lineRule="auto"/>
        <w:ind w:firstLine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116. Права автора и патентообладателя, их защита.</w:t>
      </w:r>
    </w:p>
    <w:p w:rsidR="00B76437" w:rsidRDefault="00B76437" w:rsidP="00B76437">
      <w:pPr>
        <w:spacing w:line="360" w:lineRule="auto"/>
        <w:ind w:firstLine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117.  Основные понятия наследственного права. Время и место открытия наследства.</w:t>
      </w:r>
    </w:p>
    <w:p w:rsidR="00B76437" w:rsidRDefault="00B76437" w:rsidP="00B76437">
      <w:pPr>
        <w:spacing w:line="360" w:lineRule="auto"/>
        <w:ind w:firstLine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118.  Право наследования по закону.</w:t>
      </w:r>
    </w:p>
    <w:p w:rsidR="00B76437" w:rsidRDefault="00B76437" w:rsidP="00B76437">
      <w:pPr>
        <w:spacing w:line="360" w:lineRule="auto"/>
        <w:ind w:firstLine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119.  Право наследования по завещанию.</w:t>
      </w:r>
    </w:p>
    <w:p w:rsidR="00B76437" w:rsidRDefault="00B76437" w:rsidP="00B76437">
      <w:pPr>
        <w:spacing w:line="360" w:lineRule="auto"/>
        <w:ind w:firstLine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120.  Поднаем жилого помещения. Правовое положение временных жильцов.</w:t>
      </w:r>
    </w:p>
    <w:p w:rsidR="00B76437" w:rsidRDefault="00B76437" w:rsidP="00B76437">
      <w:pPr>
        <w:spacing w:line="360" w:lineRule="auto"/>
        <w:ind w:firstLine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121. Патентное право: понятие, принципы, объекты и субъекты.</w:t>
      </w:r>
    </w:p>
    <w:p w:rsidR="00B76437" w:rsidRDefault="00B76437" w:rsidP="00B76437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оформления прав на изобретения, полезную модель, промышленный образец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и сущность гражданского процесса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 гражданского процессуального права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 гражданского процессуального права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гражданского процессуального права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Взаимосвязь гражданского процессуального права с другими отраслями права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гражданского судопроизводства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Стадии гражданского процесса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и виды источников гражданского процессуального права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Действие источников гражданского процессуального права по кругу лиц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и значение принципов гражданского процессуального права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Конституционные принципы гражданского процессуального права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Отраслевые принципы гражданского процессуального права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и признаки гражданских процессуальных правоотношении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Субъекты  гражданских процессуальных правоотношении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 гражданских процессуальных правоотношении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 возникновения гражданских процессуальных правоотношении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и признаки подведомственности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подведомственности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определения подведомственности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и виды подсудности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сторон в гражданском процессе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Гражданские процессуальные права и обязанности сторон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Процессуальное соучастие (понятие и виды)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Надлежащие и ненадлежащие стороны в гражданском процессе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Процессуальное правопреемство (понятие и основания)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и виды третьих лиц в гражданском процессе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прокурора в гражданском процессе</w:t>
      </w:r>
    </w:p>
    <w:p w:rsidR="00B76437" w:rsidRDefault="00B76437" w:rsidP="00B76437">
      <w:pPr>
        <w:pStyle w:val="a3"/>
        <w:numPr>
          <w:ilvl w:val="0"/>
          <w:numId w:val="2"/>
        </w:numPr>
        <w:autoSpaceDN w:val="0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в гражданском процессе государственных органов, органов местного  </w:t>
      </w:r>
    </w:p>
    <w:p w:rsidR="00B76437" w:rsidRDefault="00B76437" w:rsidP="00B76437">
      <w:pPr>
        <w:pStyle w:val="a3"/>
        <w:numPr>
          <w:ilvl w:val="0"/>
          <w:numId w:val="2"/>
        </w:numPr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самоуправления, организации и граждан защищающих права, свободы и </w:t>
      </w:r>
    </w:p>
    <w:p w:rsidR="00B76437" w:rsidRDefault="00B76437" w:rsidP="00B76437">
      <w:pPr>
        <w:pStyle w:val="a3"/>
        <w:numPr>
          <w:ilvl w:val="0"/>
          <w:numId w:val="2"/>
        </w:numPr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охраняемые законом интересы других лиц </w:t>
      </w:r>
    </w:p>
    <w:p w:rsidR="00B76437" w:rsidRDefault="00B76437" w:rsidP="00B76437">
      <w:pPr>
        <w:pStyle w:val="a3"/>
        <w:numPr>
          <w:ilvl w:val="0"/>
          <w:numId w:val="2"/>
        </w:numPr>
        <w:autoSpaceDN w:val="0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Понятие, виды и основания  представительства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и виды процессуальных сроков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Течение процессуальных сроков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и виды судебных расходов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Судебные штрафы (понятие и цели взыскания)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иска и его сущность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Элементы иска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исков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на иск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Защита интересов ответчика. Встречный иск.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 исковыми средствами защиты прав и интересов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 доказывания. Факты не требующие доказывания.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и виды судебных доказательств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Судебное доказывание (понятие и содержание)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Виды средств доказывания 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доказательств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Сущность и значение стадии возбуждения гражданского дела в суде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Предъявление иска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 искового заявления 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искового заявления. Основания к отказу в принятии заявления 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Понятие, цель, задачи и значение стадии подготовки гражданских дел к судебному разбирательству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и порядок подготовки гражданских дел к судебному разбирательству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Назначение дела к  судебному разбирательству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Предварительное судебное заседание по делу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и значение стадии судебного разбирательства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Порядок разбирательства дела в суде первой инстанции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Составные части судебного заседания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судебного заседания 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Отложение и приостановление разбирательства по делу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Окончание производства по делу без вынесения решения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Понятие и виды судебных постановлении 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и сущность приказного производства и судебного приказа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Возбуждение дела о выдаче судебного приказа 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приказного производства 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 и  порядок заочного производства. Содержание заочного решения и </w:t>
      </w:r>
    </w:p>
    <w:p w:rsidR="00B76437" w:rsidRDefault="00B76437" w:rsidP="00B76437">
      <w:pPr>
        <w:numPr>
          <w:ilvl w:val="0"/>
          <w:numId w:val="2"/>
        </w:numPr>
        <w:autoSpaceDN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его обжалования   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Сущность производства по делам, возникающим из публичных правоотношении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Производство по пересмотру постановлений и решении по делам об </w:t>
      </w:r>
    </w:p>
    <w:p w:rsidR="00B76437" w:rsidRDefault="00B76437" w:rsidP="00B76437">
      <w:pPr>
        <w:numPr>
          <w:ilvl w:val="0"/>
          <w:numId w:val="2"/>
        </w:numPr>
        <w:autoSpaceDN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административных правонарушениях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и сущность особого производства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Восстановление утраченного судебного производства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Обжалование решении и определении мировых судей в апелляционном порядке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Обжалование и проверка судебных решении и определении, не вступивших в </w:t>
      </w:r>
    </w:p>
    <w:p w:rsidR="00B76437" w:rsidRDefault="00B76437" w:rsidP="00B76437">
      <w:pPr>
        <w:numPr>
          <w:ilvl w:val="0"/>
          <w:numId w:val="2"/>
        </w:numPr>
        <w:autoSpaceDN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законную силу, в кассационном порядке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Пересмотр вступивших в законную силу решении в порядке надзора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Пересмотр по вновь открывшимся обстоятельствам  решении и определении, </w:t>
      </w:r>
    </w:p>
    <w:p w:rsidR="00B76437" w:rsidRDefault="00B76437" w:rsidP="00B76437">
      <w:pPr>
        <w:numPr>
          <w:ilvl w:val="0"/>
          <w:numId w:val="2"/>
        </w:numPr>
        <w:autoSpaceDN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вступивших в законную силу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Сущность исполнительного производства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правила исполнительного производства</w:t>
      </w:r>
    </w:p>
    <w:p w:rsidR="00B76437" w:rsidRDefault="00B76437" w:rsidP="00B76437">
      <w:pPr>
        <w:numPr>
          <w:ilvl w:val="0"/>
          <w:numId w:val="2"/>
        </w:numPr>
        <w:autoSpaceDN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Производство по делам с участием иностранных лиц</w:t>
      </w:r>
    </w:p>
    <w:p w:rsidR="00B76437" w:rsidRDefault="00B76437" w:rsidP="00B76437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Производство по делам об оспаривании решений третейских судов</w:t>
      </w:r>
    </w:p>
    <w:p w:rsidR="007306BB" w:rsidRDefault="00EF6E8C"/>
    <w:sectPr w:rsidR="00730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A5129"/>
    <w:multiLevelType w:val="hybridMultilevel"/>
    <w:tmpl w:val="8B2EC7C6"/>
    <w:lvl w:ilvl="0" w:tplc="B3FA1340">
      <w:start w:val="122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215D5"/>
    <w:multiLevelType w:val="hybridMultilevel"/>
    <w:tmpl w:val="573C137C"/>
    <w:lvl w:ilvl="0" w:tplc="06CE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4E3A79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CBC"/>
    <w:rsid w:val="00162CBC"/>
    <w:rsid w:val="002C235F"/>
    <w:rsid w:val="005013C2"/>
    <w:rsid w:val="009B24ED"/>
    <w:rsid w:val="00B76437"/>
    <w:rsid w:val="00CE5ABC"/>
    <w:rsid w:val="00EF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178B1"/>
  <w15:chartTrackingRefBased/>
  <w15:docId w15:val="{904143DA-6A45-4F4E-AD0A-42FEFA6E8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43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643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64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B76437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B764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1492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inueco</Company>
  <LinksUpToDate>false</LinksUpToDate>
  <CharactersWithSpaces>9980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Евгеньевна Кожевникова</dc:creator>
  <cp:keywords/>
  <dc:description/>
  <cp:lastModifiedBy>Екатерина Михайловна Ершова</cp:lastModifiedBy>
  <cp:revision>4</cp:revision>
  <dcterms:created xsi:type="dcterms:W3CDTF">2019-06-10T04:45:00Z</dcterms:created>
  <dcterms:modified xsi:type="dcterms:W3CDTF">2021-05-05T10:59:00Z</dcterms:modified>
</cp:coreProperties>
</file>